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0" w:rsidRDefault="0088096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880961">
        <w:rPr>
          <w:rFonts w:ascii="Times New Roman" w:eastAsia="方正小标宋_GBK" w:hAnsi="Times New Roman" w:cs="Times New Roman" w:hint="eastAsia"/>
          <w:sz w:val="44"/>
          <w:szCs w:val="44"/>
        </w:rPr>
        <w:t>南堡经济开发区行政审批局</w:t>
      </w:r>
      <w:r w:rsidR="00333F36">
        <w:rPr>
          <w:rFonts w:ascii="Times New Roman" w:eastAsia="方正小标宋_GBK" w:hAnsi="Times New Roman" w:cs="Times New Roman"/>
          <w:sz w:val="44"/>
          <w:szCs w:val="44"/>
        </w:rPr>
        <w:t>20</w:t>
      </w:r>
      <w:r w:rsidR="00333F36">
        <w:rPr>
          <w:rFonts w:ascii="Times New Roman" w:eastAsia="方正小标宋_GBK" w:hAnsi="Times New Roman" w:cs="Times New Roman" w:hint="eastAsia"/>
          <w:sz w:val="44"/>
          <w:szCs w:val="44"/>
        </w:rPr>
        <w:t>21</w:t>
      </w:r>
      <w:r w:rsidR="00833679">
        <w:rPr>
          <w:rFonts w:ascii="Times New Roman" w:eastAsia="方正小标宋_GBK" w:hAnsi="Times New Roman" w:cs="Times New Roman"/>
          <w:sz w:val="44"/>
          <w:szCs w:val="44"/>
        </w:rPr>
        <w:t>年部门预算信息公开</w:t>
      </w:r>
    </w:p>
    <w:p w:rsidR="000A1DC0" w:rsidRDefault="0083367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按照《预算法》、《河北省预决算公开操作规程实施细则》规定，现将</w:t>
      </w:r>
      <w:r w:rsidR="00333F36"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年部门预算公开如下：</w:t>
      </w:r>
    </w:p>
    <w:p w:rsidR="000A1DC0" w:rsidRDefault="00833679">
      <w:pPr>
        <w:numPr>
          <w:ilvl w:val="0"/>
          <w:numId w:val="1"/>
        </w:num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部门职责及机构设置情况</w:t>
      </w:r>
    </w:p>
    <w:p w:rsidR="00894B82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部门</w:t>
      </w:r>
      <w:r w:rsidRPr="00C570E8">
        <w:rPr>
          <w:rFonts w:ascii="仿宋" w:eastAsia="仿宋" w:hAnsi="仿宋" w:cs="仿宋"/>
          <w:sz w:val="32"/>
          <w:szCs w:val="32"/>
        </w:rPr>
        <w:t>职责：</w:t>
      </w:r>
      <w:r w:rsidR="00880961" w:rsidRPr="00880961">
        <w:rPr>
          <w:rFonts w:ascii="仿宋" w:eastAsia="仿宋" w:hAnsi="仿宋" w:cs="仿宋" w:hint="eastAsia"/>
          <w:sz w:val="32"/>
          <w:szCs w:val="32"/>
        </w:rPr>
        <w:t>南堡经济开发区行政审批局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,</w:t>
      </w:r>
      <w:r w:rsidR="00E928BE" w:rsidRPr="00C570E8">
        <w:rPr>
          <w:rFonts w:ascii="仿宋" w:eastAsia="仿宋" w:hAnsi="仿宋" w:cs="仿宋" w:hint="eastAsia"/>
          <w:sz w:val="32"/>
          <w:szCs w:val="32"/>
        </w:rPr>
        <w:t>是南堡开发区管委会</w:t>
      </w:r>
      <w:r w:rsidR="00C92028" w:rsidRPr="00C570E8">
        <w:rPr>
          <w:rFonts w:ascii="仿宋" w:eastAsia="仿宋" w:hAnsi="仿宋" w:cs="仿宋"/>
          <w:sz w:val="32"/>
          <w:szCs w:val="32"/>
        </w:rPr>
        <w:t>设立的集中办理本级</w:t>
      </w:r>
      <w:hyperlink r:id="rId9" w:tgtFrame="_blank" w:history="1">
        <w:r w:rsidR="00C92028" w:rsidRPr="00C570E8">
          <w:rPr>
            <w:rFonts w:ascii="仿宋" w:eastAsia="仿宋" w:hAnsi="仿宋" w:cs="仿宋"/>
            <w:sz w:val="32"/>
            <w:szCs w:val="32"/>
          </w:rPr>
          <w:t>政府</w:t>
        </w:r>
      </w:hyperlink>
      <w:r w:rsidR="00C92028" w:rsidRPr="00C570E8">
        <w:rPr>
          <w:rFonts w:ascii="仿宋" w:eastAsia="仿宋" w:hAnsi="仿宋" w:cs="仿宋"/>
          <w:sz w:val="32"/>
          <w:szCs w:val="32"/>
        </w:rPr>
        <w:t>权限范围内的行政许可以及其他服务项目的综合性管理服务机构，也是加强政务服务、提高行政效能，为人民群众提供优质便捷高效服务的重要平台</w:t>
      </w:r>
      <w:r w:rsidR="00894B82" w:rsidRPr="00C570E8">
        <w:rPr>
          <w:rFonts w:ascii="仿宋" w:eastAsia="仿宋" w:hAnsi="仿宋" w:cs="仿宋" w:hint="eastAsia"/>
          <w:sz w:val="32"/>
          <w:szCs w:val="32"/>
        </w:rPr>
        <w:t>。主要职责如下：（一）负责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开发区行政审批相关工作体系、体制机制创新和完善工作</w:t>
      </w:r>
      <w:r w:rsidR="00894B82" w:rsidRPr="00C570E8">
        <w:rPr>
          <w:rFonts w:ascii="仿宋" w:eastAsia="仿宋" w:hAnsi="仿宋" w:cs="仿宋" w:hint="eastAsia"/>
          <w:sz w:val="32"/>
          <w:szCs w:val="32"/>
        </w:rPr>
        <w:t>。（二）</w:t>
      </w:r>
      <w:r w:rsidR="000165F2">
        <w:rPr>
          <w:rFonts w:ascii="仿宋" w:eastAsia="仿宋" w:hAnsi="仿宋" w:cs="仿宋" w:hint="eastAsia"/>
          <w:sz w:val="32"/>
          <w:szCs w:val="32"/>
        </w:rPr>
        <w:t>负责安全质监、</w:t>
      </w:r>
      <w:r w:rsidR="00542A12">
        <w:rPr>
          <w:rFonts w:ascii="仿宋" w:eastAsia="仿宋" w:hAnsi="仿宋" w:cs="仿宋" w:hint="eastAsia"/>
          <w:sz w:val="32"/>
          <w:szCs w:val="32"/>
        </w:rPr>
        <w:t>投资</w:t>
      </w:r>
      <w:r w:rsidR="000165F2">
        <w:rPr>
          <w:rFonts w:ascii="仿宋" w:eastAsia="仿宋" w:hAnsi="仿宋" w:cs="仿宋" w:hint="eastAsia"/>
          <w:sz w:val="32"/>
          <w:szCs w:val="32"/>
        </w:rPr>
        <w:t>项目、城管交通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、</w:t>
      </w:r>
      <w:r w:rsidR="000165F2">
        <w:rPr>
          <w:rFonts w:ascii="仿宋" w:eastAsia="仿宋" w:hAnsi="仿宋" w:cs="仿宋" w:hint="eastAsia"/>
          <w:sz w:val="32"/>
          <w:szCs w:val="32"/>
        </w:rPr>
        <w:t>环保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水务、教</w:t>
      </w:r>
      <w:r w:rsidR="00566267" w:rsidRPr="00C570E8">
        <w:rPr>
          <w:rFonts w:ascii="仿宋" w:eastAsia="仿宋" w:hAnsi="仿宋" w:cs="仿宋" w:hint="eastAsia"/>
          <w:sz w:val="32"/>
          <w:szCs w:val="32"/>
        </w:rPr>
        <w:t>科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文卫、社会</w:t>
      </w:r>
      <w:r w:rsidR="00894B82" w:rsidRPr="00C570E8">
        <w:rPr>
          <w:rFonts w:ascii="仿宋" w:eastAsia="仿宋" w:hAnsi="仿宋" w:cs="仿宋" w:hint="eastAsia"/>
          <w:sz w:val="32"/>
          <w:szCs w:val="32"/>
        </w:rPr>
        <w:t>事务等方面的行政审批以及相关事项，并承担相应的法律责任。（三）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负责开发区</w:t>
      </w:r>
      <w:r w:rsidR="00894B82" w:rsidRPr="00C570E8">
        <w:rPr>
          <w:rFonts w:ascii="仿宋" w:eastAsia="仿宋" w:hAnsi="仿宋" w:cs="仿宋" w:hint="eastAsia"/>
          <w:sz w:val="32"/>
          <w:szCs w:val="32"/>
        </w:rPr>
        <w:t>行政审批、行政服务体系的信息化建设。（四）</w:t>
      </w:r>
      <w:r w:rsidR="00333F36">
        <w:rPr>
          <w:rFonts w:ascii="仿宋" w:eastAsia="仿宋" w:hAnsi="仿宋" w:cs="仿宋" w:hint="eastAsia"/>
          <w:sz w:val="32"/>
          <w:szCs w:val="32"/>
        </w:rPr>
        <w:t>负责社会信用体系建设。（五）负责中介超市建设。</w:t>
      </w:r>
      <w:r w:rsidR="00333F36" w:rsidRPr="00C570E8">
        <w:rPr>
          <w:rFonts w:ascii="仿宋" w:eastAsia="仿宋" w:hAnsi="仿宋" w:cs="仿宋" w:hint="eastAsia"/>
          <w:sz w:val="32"/>
          <w:szCs w:val="32"/>
        </w:rPr>
        <w:t>（六）</w:t>
      </w:r>
      <w:r w:rsidR="000165F2">
        <w:rPr>
          <w:rFonts w:ascii="仿宋" w:eastAsia="仿宋" w:hAnsi="仿宋" w:cs="仿宋" w:hint="eastAsia"/>
          <w:sz w:val="32"/>
          <w:szCs w:val="32"/>
        </w:rPr>
        <w:t>负责</w:t>
      </w:r>
      <w:r w:rsidR="008F7322" w:rsidRPr="00C570E8">
        <w:rPr>
          <w:rFonts w:ascii="仿宋" w:eastAsia="仿宋" w:hAnsi="仿宋" w:cs="仿宋" w:hint="eastAsia"/>
          <w:sz w:val="32"/>
          <w:szCs w:val="32"/>
        </w:rPr>
        <w:t>各</w:t>
      </w:r>
      <w:r w:rsidR="00894B82" w:rsidRPr="00C570E8">
        <w:rPr>
          <w:rFonts w:ascii="仿宋" w:eastAsia="仿宋" w:hAnsi="仿宋" w:cs="仿宋" w:hint="eastAsia"/>
          <w:sz w:val="32"/>
          <w:szCs w:val="32"/>
        </w:rPr>
        <w:t>进驻部门（单位）行政审批管理和协调工作。（七）承办党工委、管委会交办的其他事项。</w:t>
      </w:r>
    </w:p>
    <w:p w:rsidR="00844F2D" w:rsidRDefault="00844F2D" w:rsidP="008F732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3F36" w:rsidRPr="00E13B18" w:rsidRDefault="00333F36" w:rsidP="008F732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A1DC0" w:rsidRPr="00E13B18" w:rsidRDefault="00C570E8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lastRenderedPageBreak/>
        <w:t xml:space="preserve">    </w:t>
      </w:r>
      <w:r w:rsidR="00833679" w:rsidRPr="00E13B18">
        <w:rPr>
          <w:rFonts w:ascii="仿宋" w:eastAsia="仿宋" w:hAnsi="仿宋" w:cs="仿宋_GB2312" w:hint="eastAsia"/>
          <w:b/>
          <w:sz w:val="32"/>
          <w:szCs w:val="32"/>
        </w:rPr>
        <w:t>机构设置：</w:t>
      </w:r>
    </w:p>
    <w:p w:rsidR="00C92028" w:rsidRPr="00C570E8" w:rsidRDefault="00880961" w:rsidP="008809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80961">
        <w:rPr>
          <w:rFonts w:ascii="仿宋" w:eastAsia="仿宋" w:hAnsi="仿宋" w:cs="仿宋" w:hint="eastAsia"/>
          <w:sz w:val="32"/>
          <w:szCs w:val="32"/>
        </w:rPr>
        <w:t>行政审批局</w:t>
      </w:r>
      <w:r w:rsidR="00C92028" w:rsidRPr="00C570E8">
        <w:rPr>
          <w:rFonts w:ascii="仿宋" w:eastAsia="仿宋" w:hAnsi="仿宋" w:cs="仿宋" w:hint="eastAsia"/>
          <w:sz w:val="32"/>
          <w:szCs w:val="32"/>
        </w:rPr>
        <w:t>为正科级事业单位，下设综合办公室、</w:t>
      </w:r>
      <w:r w:rsidR="00333F36">
        <w:rPr>
          <w:rFonts w:ascii="仿宋" w:eastAsia="仿宋" w:hAnsi="仿宋" w:cs="仿宋" w:hint="eastAsia"/>
          <w:sz w:val="32"/>
          <w:szCs w:val="32"/>
        </w:rPr>
        <w:t>信用信息科、服务协调科、政策法规科、综合受理科、</w:t>
      </w:r>
      <w:r w:rsidR="00C92028" w:rsidRPr="00C570E8">
        <w:rPr>
          <w:rFonts w:ascii="仿宋" w:eastAsia="仿宋" w:hAnsi="仿宋" w:cs="仿宋" w:hint="eastAsia"/>
          <w:sz w:val="32"/>
          <w:szCs w:val="32"/>
        </w:rPr>
        <w:t>投资项目科、</w:t>
      </w:r>
      <w:r w:rsidR="00B87B75" w:rsidRPr="00C570E8">
        <w:rPr>
          <w:rFonts w:ascii="仿宋" w:eastAsia="仿宋" w:hAnsi="仿宋" w:cs="仿宋" w:hint="eastAsia"/>
          <w:sz w:val="32"/>
          <w:szCs w:val="32"/>
        </w:rPr>
        <w:t>城管</w:t>
      </w:r>
      <w:r w:rsidR="008A1850">
        <w:rPr>
          <w:rFonts w:ascii="仿宋" w:eastAsia="仿宋" w:hAnsi="仿宋" w:cs="仿宋" w:hint="eastAsia"/>
          <w:sz w:val="32"/>
          <w:szCs w:val="32"/>
        </w:rPr>
        <w:t>交通</w:t>
      </w:r>
      <w:r w:rsidR="00C92028" w:rsidRPr="00C570E8">
        <w:rPr>
          <w:rFonts w:ascii="仿宋" w:eastAsia="仿宋" w:hAnsi="仿宋" w:cs="仿宋" w:hint="eastAsia"/>
          <w:sz w:val="32"/>
          <w:szCs w:val="32"/>
        </w:rPr>
        <w:t>科、安全</w:t>
      </w:r>
      <w:r w:rsidR="00B87B75" w:rsidRPr="00C570E8">
        <w:rPr>
          <w:rFonts w:ascii="仿宋" w:eastAsia="仿宋" w:hAnsi="仿宋" w:cs="仿宋" w:hint="eastAsia"/>
          <w:sz w:val="32"/>
          <w:szCs w:val="32"/>
        </w:rPr>
        <w:t>质监科、环境水务科、教科文卫科</w:t>
      </w:r>
      <w:r w:rsidR="00333F36">
        <w:rPr>
          <w:rFonts w:ascii="仿宋" w:eastAsia="仿宋" w:hAnsi="仿宋" w:cs="仿宋" w:hint="eastAsia"/>
          <w:sz w:val="32"/>
          <w:szCs w:val="32"/>
        </w:rPr>
        <w:t>10</w:t>
      </w:r>
      <w:r w:rsidR="00C92028" w:rsidRPr="00C570E8">
        <w:rPr>
          <w:rFonts w:ascii="仿宋" w:eastAsia="仿宋" w:hAnsi="仿宋" w:cs="仿宋" w:hint="eastAsia"/>
          <w:sz w:val="32"/>
          <w:szCs w:val="32"/>
        </w:rPr>
        <w:t>个内设机构，承担</w:t>
      </w:r>
      <w:r w:rsidR="008A116F">
        <w:rPr>
          <w:rFonts w:ascii="仿宋" w:eastAsia="仿宋" w:hAnsi="仿宋" w:cs="仿宋" w:hint="eastAsia"/>
          <w:sz w:val="32"/>
          <w:szCs w:val="32"/>
        </w:rPr>
        <w:t>112</w:t>
      </w:r>
      <w:r w:rsidR="00C92028" w:rsidRPr="00C570E8">
        <w:rPr>
          <w:rFonts w:ascii="仿宋" w:eastAsia="仿宋" w:hAnsi="仿宋" w:cs="仿宋" w:hint="eastAsia"/>
          <w:sz w:val="32"/>
          <w:szCs w:val="32"/>
        </w:rPr>
        <w:t>项审批职责。</w:t>
      </w:r>
    </w:p>
    <w:p w:rsidR="000A1DC0" w:rsidRDefault="00C570E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833679">
        <w:rPr>
          <w:rFonts w:ascii="黑体" w:eastAsia="黑体" w:hAnsi="黑体" w:cs="Times New Roman" w:hint="eastAsia"/>
          <w:sz w:val="32"/>
          <w:szCs w:val="32"/>
        </w:rPr>
        <w:t>二、部门预算安排的总体情况</w:t>
      </w:r>
    </w:p>
    <w:p w:rsidR="000A1DC0" w:rsidRPr="00C570E8" w:rsidRDefault="00833679" w:rsidP="00C570E8">
      <w:pPr>
        <w:spacing w:line="54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570E8">
        <w:rPr>
          <w:rFonts w:ascii="方正仿宋_GBK" w:eastAsia="方正仿宋_GBK" w:hint="eastAsia"/>
          <w:b/>
          <w:sz w:val="32"/>
          <w:szCs w:val="32"/>
        </w:rPr>
        <w:t>1、</w:t>
      </w:r>
      <w:r w:rsidRPr="00C570E8">
        <w:rPr>
          <w:rFonts w:ascii="方正仿宋_GBK" w:eastAsia="方正仿宋_GBK"/>
          <w:b/>
          <w:sz w:val="32"/>
          <w:szCs w:val="32"/>
        </w:rPr>
        <w:t>收入说明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本部门当年全部收入，</w:t>
      </w:r>
      <w:r w:rsidR="00333F36">
        <w:rPr>
          <w:rFonts w:ascii="仿宋" w:eastAsia="仿宋" w:hAnsi="仿宋" w:cs="仿宋" w:hint="eastAsia"/>
          <w:sz w:val="32"/>
          <w:szCs w:val="32"/>
        </w:rPr>
        <w:t>2021</w:t>
      </w:r>
      <w:r w:rsidRPr="00C570E8">
        <w:rPr>
          <w:rFonts w:ascii="仿宋" w:eastAsia="仿宋" w:hAnsi="仿宋" w:cs="仿宋" w:hint="eastAsia"/>
          <w:sz w:val="32"/>
          <w:szCs w:val="32"/>
        </w:rPr>
        <w:t>年预算收入</w:t>
      </w:r>
      <w:r w:rsidR="00333F36">
        <w:rPr>
          <w:rFonts w:ascii="仿宋" w:eastAsia="仿宋" w:hAnsi="仿宋" w:cs="仿宋" w:hint="eastAsia"/>
          <w:sz w:val="32"/>
          <w:szCs w:val="32"/>
        </w:rPr>
        <w:t>624.61</w:t>
      </w:r>
      <w:r w:rsidRPr="00C570E8">
        <w:rPr>
          <w:rFonts w:ascii="仿宋" w:eastAsia="仿宋" w:hAnsi="仿宋" w:cs="仿宋" w:hint="eastAsia"/>
          <w:sz w:val="32"/>
          <w:szCs w:val="32"/>
        </w:rPr>
        <w:t>万元。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/>
          <w:sz w:val="32"/>
          <w:szCs w:val="32"/>
        </w:rPr>
        <w:t>支出说明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收支预算总表支出栏、基本支出表、项目支出表按经济分类和支出功能分类科目编制，反映</w:t>
      </w:r>
      <w:r w:rsidR="00365A78" w:rsidRPr="00C570E8">
        <w:rPr>
          <w:rFonts w:ascii="仿宋" w:eastAsia="仿宋" w:hAnsi="仿宋" w:cs="仿宋" w:hint="eastAsia"/>
          <w:sz w:val="32"/>
          <w:szCs w:val="32"/>
        </w:rPr>
        <w:t>政务服务中心</w:t>
      </w:r>
      <w:r w:rsidRPr="00C570E8">
        <w:rPr>
          <w:rFonts w:ascii="仿宋" w:eastAsia="仿宋" w:hAnsi="仿宋" w:cs="仿宋" w:hint="eastAsia"/>
          <w:sz w:val="32"/>
          <w:szCs w:val="32"/>
        </w:rPr>
        <w:t>年度部门预算中支出预算的总体情况。</w:t>
      </w:r>
      <w:r w:rsidR="005C75C3">
        <w:rPr>
          <w:rFonts w:ascii="仿宋" w:eastAsia="仿宋" w:hAnsi="仿宋" w:cs="仿宋" w:hint="eastAsia"/>
          <w:sz w:val="32"/>
          <w:szCs w:val="32"/>
        </w:rPr>
        <w:t>20</w:t>
      </w:r>
      <w:r w:rsidR="00333F36">
        <w:rPr>
          <w:rFonts w:ascii="仿宋" w:eastAsia="仿宋" w:hAnsi="仿宋" w:cs="仿宋" w:hint="eastAsia"/>
          <w:sz w:val="32"/>
          <w:szCs w:val="32"/>
        </w:rPr>
        <w:t>21</w:t>
      </w:r>
      <w:r w:rsidRPr="00C570E8">
        <w:rPr>
          <w:rFonts w:ascii="仿宋" w:eastAsia="仿宋" w:hAnsi="仿宋" w:cs="仿宋" w:hint="eastAsia"/>
          <w:sz w:val="32"/>
          <w:szCs w:val="32"/>
        </w:rPr>
        <w:t>年部门支出预算为</w:t>
      </w:r>
      <w:r w:rsidR="00333F36">
        <w:rPr>
          <w:rFonts w:ascii="仿宋" w:eastAsia="仿宋" w:hAnsi="仿宋" w:cs="仿宋" w:hint="eastAsia"/>
          <w:sz w:val="32"/>
          <w:szCs w:val="32"/>
        </w:rPr>
        <w:t>624.61</w:t>
      </w:r>
      <w:r w:rsidRPr="00C570E8">
        <w:rPr>
          <w:rFonts w:ascii="仿宋" w:eastAsia="仿宋" w:hAnsi="仿宋" w:cs="仿宋" w:hint="eastAsia"/>
          <w:sz w:val="32"/>
          <w:szCs w:val="32"/>
        </w:rPr>
        <w:t>万元，其中基本支出</w:t>
      </w:r>
      <w:r w:rsidR="00333F36">
        <w:rPr>
          <w:rFonts w:ascii="仿宋" w:eastAsia="仿宋" w:hAnsi="仿宋" w:cs="仿宋" w:hint="eastAsia"/>
          <w:sz w:val="32"/>
          <w:szCs w:val="32"/>
        </w:rPr>
        <w:t>366.38</w:t>
      </w:r>
      <w:r w:rsidRPr="00C570E8">
        <w:rPr>
          <w:rFonts w:ascii="仿宋" w:eastAsia="仿宋" w:hAnsi="仿宋" w:cs="仿宋" w:hint="eastAsia"/>
          <w:sz w:val="32"/>
          <w:szCs w:val="32"/>
        </w:rPr>
        <w:t>万元，包括人员经费</w:t>
      </w:r>
      <w:r w:rsidR="00333F36">
        <w:rPr>
          <w:rFonts w:ascii="仿宋" w:eastAsia="仿宋" w:hAnsi="仿宋" w:cs="仿宋" w:hint="eastAsia"/>
          <w:sz w:val="32"/>
          <w:szCs w:val="32"/>
        </w:rPr>
        <w:t>347.25</w:t>
      </w:r>
      <w:r w:rsidRPr="00C570E8">
        <w:rPr>
          <w:rFonts w:ascii="仿宋" w:eastAsia="仿宋" w:hAnsi="仿宋" w:cs="仿宋" w:hint="eastAsia"/>
          <w:sz w:val="32"/>
          <w:szCs w:val="32"/>
        </w:rPr>
        <w:t>万元和公用经费</w:t>
      </w:r>
      <w:r w:rsidR="00333F36">
        <w:rPr>
          <w:rFonts w:ascii="仿宋" w:eastAsia="仿宋" w:hAnsi="仿宋" w:cs="仿宋" w:hint="eastAsia"/>
          <w:sz w:val="32"/>
          <w:szCs w:val="32"/>
        </w:rPr>
        <w:t>19.13</w:t>
      </w:r>
      <w:r w:rsidRPr="00C570E8">
        <w:rPr>
          <w:rFonts w:ascii="仿宋" w:eastAsia="仿宋" w:hAnsi="仿宋" w:cs="仿宋" w:hint="eastAsia"/>
          <w:sz w:val="32"/>
          <w:szCs w:val="32"/>
        </w:rPr>
        <w:t>万元；项目支出</w:t>
      </w:r>
      <w:r w:rsidR="00333F36">
        <w:rPr>
          <w:rFonts w:ascii="仿宋" w:eastAsia="仿宋" w:hAnsi="仿宋" w:cs="仿宋" w:hint="eastAsia"/>
          <w:sz w:val="32"/>
          <w:szCs w:val="32"/>
        </w:rPr>
        <w:t>258.23</w:t>
      </w:r>
      <w:r w:rsidRPr="00C570E8">
        <w:rPr>
          <w:rFonts w:ascii="仿宋" w:eastAsia="仿宋" w:hAnsi="仿宋" w:cs="仿宋" w:hint="eastAsia"/>
          <w:sz w:val="32"/>
          <w:szCs w:val="32"/>
        </w:rPr>
        <w:t>万元，全部为本级支出。</w:t>
      </w:r>
    </w:p>
    <w:p w:rsidR="000A1DC0" w:rsidRPr="00C570E8" w:rsidRDefault="00833679" w:rsidP="00C570E8">
      <w:pPr>
        <w:spacing w:line="54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C570E8">
        <w:rPr>
          <w:rFonts w:ascii="方正仿宋_GBK" w:eastAsia="方正仿宋_GBK"/>
          <w:b/>
          <w:sz w:val="32"/>
          <w:szCs w:val="32"/>
        </w:rPr>
        <w:t>比上年增减情况</w:t>
      </w:r>
    </w:p>
    <w:p w:rsidR="000A1DC0" w:rsidRPr="00C570E8" w:rsidRDefault="00333F36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2021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年部门预算较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年增长</w:t>
      </w:r>
      <w:r w:rsidR="006A2BC9">
        <w:rPr>
          <w:rFonts w:ascii="仿宋" w:eastAsia="仿宋" w:hAnsi="仿宋" w:cs="仿宋" w:hint="eastAsia"/>
          <w:sz w:val="32"/>
          <w:szCs w:val="32"/>
        </w:rPr>
        <w:t>13.52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万元，其中：基本支出</w:t>
      </w:r>
      <w:r w:rsidR="006A2BC9">
        <w:rPr>
          <w:rFonts w:ascii="仿宋" w:eastAsia="仿宋" w:hAnsi="仿宋" w:cs="仿宋" w:hint="eastAsia"/>
          <w:sz w:val="32"/>
          <w:szCs w:val="32"/>
        </w:rPr>
        <w:t>减少63.34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万元，主要是人员</w:t>
      </w:r>
      <w:r w:rsidR="00127BC3">
        <w:rPr>
          <w:rFonts w:ascii="仿宋" w:eastAsia="仿宋" w:hAnsi="仿宋" w:cs="仿宋" w:hint="eastAsia"/>
          <w:sz w:val="32"/>
          <w:szCs w:val="32"/>
        </w:rPr>
        <w:t>经费</w:t>
      </w:r>
      <w:r w:rsidR="006A2BC9">
        <w:rPr>
          <w:rFonts w:ascii="仿宋" w:eastAsia="仿宋" w:hAnsi="仿宋" w:cs="仿宋" w:hint="eastAsia"/>
          <w:sz w:val="32"/>
          <w:szCs w:val="32"/>
        </w:rPr>
        <w:t>减少</w:t>
      </w:r>
      <w:r w:rsidR="00127BC3">
        <w:rPr>
          <w:rFonts w:ascii="仿宋" w:eastAsia="仿宋" w:hAnsi="仿宋" w:cs="仿宋" w:hint="eastAsia"/>
          <w:sz w:val="32"/>
          <w:szCs w:val="32"/>
        </w:rPr>
        <w:t>；项目支出</w:t>
      </w:r>
      <w:r w:rsidR="006A2BC9">
        <w:rPr>
          <w:rFonts w:ascii="仿宋" w:eastAsia="仿宋" w:hAnsi="仿宋" w:cs="仿宋" w:hint="eastAsia"/>
          <w:sz w:val="32"/>
          <w:szCs w:val="32"/>
        </w:rPr>
        <w:t>增加76.86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万元，主要原因是</w:t>
      </w:r>
      <w:r w:rsidR="006A2BC9">
        <w:rPr>
          <w:rFonts w:ascii="仿宋" w:eastAsia="仿宋" w:hAnsi="仿宋" w:cs="仿宋" w:hint="eastAsia"/>
          <w:sz w:val="32"/>
          <w:szCs w:val="32"/>
        </w:rPr>
        <w:t>专家评审费、委托业务费增加</w:t>
      </w:r>
      <w:r w:rsidR="00127BC3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。</w:t>
      </w:r>
    </w:p>
    <w:p w:rsidR="000A1DC0" w:rsidRDefault="00833679">
      <w:pPr>
        <w:numPr>
          <w:ilvl w:val="0"/>
          <w:numId w:val="3"/>
        </w:num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机关运行经费安排情况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机关运行经费共计安排</w:t>
      </w:r>
      <w:r w:rsidR="006A2BC9">
        <w:rPr>
          <w:rFonts w:ascii="仿宋" w:eastAsia="仿宋" w:hAnsi="仿宋" w:cs="仿宋" w:hint="eastAsia"/>
          <w:sz w:val="32"/>
          <w:szCs w:val="32"/>
        </w:rPr>
        <w:t>19.13</w:t>
      </w:r>
      <w:r w:rsidRPr="00C570E8">
        <w:rPr>
          <w:rFonts w:ascii="仿宋" w:eastAsia="仿宋" w:hAnsi="仿宋" w:cs="仿宋" w:hint="eastAsia"/>
          <w:sz w:val="32"/>
          <w:szCs w:val="32"/>
        </w:rPr>
        <w:t>万元，主要用于保证机关正常运转的办公及印刷费、邮电费、差旅费、培训费、日常维修费、公务</w:t>
      </w:r>
      <w:r w:rsidR="00630F0D">
        <w:rPr>
          <w:rFonts w:ascii="仿宋" w:eastAsia="仿宋" w:hAnsi="仿宋" w:cs="仿宋" w:hint="eastAsia"/>
          <w:sz w:val="32"/>
          <w:szCs w:val="32"/>
        </w:rPr>
        <w:t>接待</w:t>
      </w:r>
      <w:r w:rsidRPr="00C570E8">
        <w:rPr>
          <w:rFonts w:ascii="仿宋" w:eastAsia="仿宋" w:hAnsi="仿宋" w:cs="仿宋" w:hint="eastAsia"/>
          <w:sz w:val="32"/>
          <w:szCs w:val="32"/>
        </w:rPr>
        <w:t>费等支出。</w:t>
      </w:r>
    </w:p>
    <w:p w:rsidR="000A1DC0" w:rsidRDefault="00833679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四、财政拨款</w:t>
      </w:r>
      <w:r>
        <w:rPr>
          <w:rFonts w:ascii="黑体" w:eastAsia="黑体" w:hAnsi="黑体" w:cs="Times New Roman"/>
          <w:sz w:val="32"/>
          <w:szCs w:val="32"/>
        </w:rPr>
        <w:t>“</w:t>
      </w:r>
      <w:r>
        <w:rPr>
          <w:rFonts w:ascii="黑体" w:eastAsia="黑体" w:hAnsi="黑体" w:cs="Times New Roman" w:hint="eastAsia"/>
          <w:sz w:val="32"/>
          <w:szCs w:val="32"/>
        </w:rPr>
        <w:t>三公</w:t>
      </w:r>
      <w:r>
        <w:rPr>
          <w:rFonts w:ascii="黑体" w:eastAsia="黑体" w:hAnsi="黑体" w:cs="Times New Roman"/>
          <w:sz w:val="32"/>
          <w:szCs w:val="32"/>
        </w:rPr>
        <w:t>”</w:t>
      </w:r>
      <w:r>
        <w:rPr>
          <w:rFonts w:ascii="黑体" w:eastAsia="黑体" w:hAnsi="黑体" w:cs="Times New Roman" w:hint="eastAsia"/>
          <w:sz w:val="32"/>
          <w:szCs w:val="32"/>
        </w:rPr>
        <w:t>经费预算情况及增减变化原因</w:t>
      </w:r>
    </w:p>
    <w:p w:rsidR="002F2FEC" w:rsidRPr="00986450" w:rsidRDefault="006A2BC9" w:rsidP="002F2FEC">
      <w:pPr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 w:rsidR="00833679" w:rsidRPr="00C570E8">
        <w:rPr>
          <w:rFonts w:ascii="仿宋" w:eastAsia="仿宋" w:hAnsi="仿宋" w:cs="仿宋" w:hint="eastAsia"/>
          <w:sz w:val="32"/>
          <w:szCs w:val="32"/>
        </w:rPr>
        <w:t>年，财政拨款“三公”经费预算安排</w:t>
      </w:r>
      <w:r>
        <w:rPr>
          <w:rFonts w:ascii="仿宋" w:eastAsia="仿宋" w:hAnsi="仿宋" w:cs="仿宋" w:hint="eastAsia"/>
          <w:sz w:val="32"/>
          <w:szCs w:val="32"/>
        </w:rPr>
        <w:t>1.45</w:t>
      </w:r>
      <w:r w:rsidR="00833679" w:rsidRPr="00C570E8">
        <w:rPr>
          <w:rFonts w:ascii="仿宋" w:eastAsia="仿宋" w:hAnsi="仿宋" w:cs="仿宋" w:hint="eastAsia"/>
          <w:sz w:val="32"/>
          <w:szCs w:val="32"/>
        </w:rPr>
        <w:t>万元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比</w:t>
      </w:r>
      <w:r w:rsidR="00186A5F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年的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减少1.55</w:t>
      </w:r>
      <w:r w:rsidR="000F7F15" w:rsidRPr="00C570E8">
        <w:rPr>
          <w:rFonts w:ascii="仿宋" w:eastAsia="仿宋" w:hAnsi="仿宋" w:cs="仿宋" w:hint="eastAsia"/>
          <w:sz w:val="32"/>
          <w:szCs w:val="32"/>
        </w:rPr>
        <w:t>万元</w:t>
      </w:r>
      <w:r w:rsidR="008126D4" w:rsidRPr="00C570E8">
        <w:rPr>
          <w:rFonts w:ascii="仿宋" w:eastAsia="仿宋" w:hAnsi="仿宋" w:cs="仿宋" w:hint="eastAsia"/>
          <w:sz w:val="32"/>
          <w:szCs w:val="32"/>
        </w:rPr>
        <w:t>，</w:t>
      </w:r>
      <w:r w:rsidR="00FA27FE" w:rsidRPr="00C570E8">
        <w:rPr>
          <w:rFonts w:ascii="仿宋" w:eastAsia="仿宋" w:hAnsi="仿宋" w:cs="仿宋" w:hint="eastAsia"/>
          <w:sz w:val="32"/>
          <w:szCs w:val="32"/>
        </w:rPr>
        <w:t>其中：因公出国（境）费0万元与上年持平；公务用车购置及运维费0万元与上年持平；公务接待费</w:t>
      </w:r>
      <w:r>
        <w:rPr>
          <w:rFonts w:ascii="仿宋" w:eastAsia="仿宋" w:hAnsi="仿宋" w:cs="仿宋" w:hint="eastAsia"/>
          <w:sz w:val="32"/>
          <w:szCs w:val="32"/>
        </w:rPr>
        <w:t>0</w:t>
      </w:r>
      <w:r w:rsidR="00FA27FE" w:rsidRPr="00C570E8"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比上年减少1万元。</w:t>
      </w:r>
      <w:r w:rsidR="00FA27FE" w:rsidRPr="00C570E8">
        <w:rPr>
          <w:rFonts w:ascii="仿宋" w:eastAsia="仿宋" w:hAnsi="仿宋" w:cs="仿宋" w:hint="eastAsia"/>
          <w:sz w:val="32"/>
          <w:szCs w:val="32"/>
        </w:rPr>
        <w:t>会议费0</w:t>
      </w:r>
      <w:r w:rsidR="00C208C9">
        <w:rPr>
          <w:rFonts w:ascii="仿宋" w:eastAsia="仿宋" w:hAnsi="仿宋" w:cs="仿宋" w:hint="eastAsia"/>
          <w:sz w:val="32"/>
          <w:szCs w:val="32"/>
        </w:rPr>
        <w:t>万元与上年持平;</w:t>
      </w:r>
      <w:r w:rsidR="00FA27FE" w:rsidRPr="00C570E8">
        <w:rPr>
          <w:rFonts w:ascii="仿宋" w:eastAsia="仿宋" w:hAnsi="仿宋" w:cs="仿宋" w:hint="eastAsia"/>
          <w:sz w:val="32"/>
          <w:szCs w:val="32"/>
        </w:rPr>
        <w:t>培训费</w:t>
      </w:r>
      <w:r>
        <w:rPr>
          <w:rFonts w:ascii="仿宋" w:eastAsia="仿宋" w:hAnsi="仿宋" w:cs="仿宋" w:hint="eastAsia"/>
          <w:sz w:val="32"/>
          <w:szCs w:val="32"/>
        </w:rPr>
        <w:t>1.45</w:t>
      </w:r>
      <w:r w:rsidR="00186A5F">
        <w:rPr>
          <w:rFonts w:ascii="仿宋" w:eastAsia="仿宋" w:hAnsi="仿宋" w:cs="仿宋" w:hint="eastAsia"/>
          <w:sz w:val="32"/>
          <w:szCs w:val="32"/>
        </w:rPr>
        <w:t>万元比上年</w:t>
      </w:r>
      <w:r>
        <w:rPr>
          <w:rFonts w:ascii="仿宋" w:eastAsia="仿宋" w:hAnsi="仿宋" w:cs="仿宋" w:hint="eastAsia"/>
          <w:sz w:val="32"/>
          <w:szCs w:val="32"/>
        </w:rPr>
        <w:t>减少1.55</w:t>
      </w:r>
      <w:r w:rsidR="00186A5F">
        <w:rPr>
          <w:rFonts w:ascii="仿宋" w:eastAsia="仿宋" w:hAnsi="仿宋" w:cs="仿宋" w:hint="eastAsia"/>
          <w:sz w:val="32"/>
          <w:szCs w:val="32"/>
        </w:rPr>
        <w:t>万元，主要原因是</w:t>
      </w:r>
      <w:r>
        <w:rPr>
          <w:rFonts w:ascii="仿宋" w:eastAsia="仿宋" w:hAnsi="仿宋" w:cs="仿宋" w:hint="eastAsia"/>
          <w:sz w:val="32"/>
          <w:szCs w:val="32"/>
        </w:rPr>
        <w:t>严格执行“三公”经费相关规定，进一步压减费用。</w:t>
      </w:r>
    </w:p>
    <w:p w:rsidR="00AE65A1" w:rsidRDefault="00AE65A1" w:rsidP="00AE65A1">
      <w:pPr>
        <w:autoSpaceDE w:val="0"/>
        <w:autoSpaceDN w:val="0"/>
        <w:adjustRightInd w:val="0"/>
        <w:ind w:left="198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833679">
        <w:rPr>
          <w:rFonts w:ascii="黑体" w:eastAsia="黑体" w:hAnsi="黑体" w:cs="Times New Roman" w:hint="eastAsia"/>
          <w:sz w:val="32"/>
          <w:szCs w:val="32"/>
        </w:rPr>
        <w:t>五、绩效预算信息</w:t>
      </w:r>
    </w:p>
    <w:p w:rsidR="000A1DC0" w:rsidRPr="00AE65A1" w:rsidRDefault="00AE65A1" w:rsidP="00AE65A1">
      <w:pPr>
        <w:autoSpaceDE w:val="0"/>
        <w:autoSpaceDN w:val="0"/>
        <w:adjustRightInd w:val="0"/>
        <w:ind w:left="198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833679">
        <w:rPr>
          <w:rFonts w:ascii="Times New Roman" w:eastAsia="方正仿宋_GBK" w:hAnsi="Times New Roman" w:cs="Times New Roman"/>
          <w:b/>
          <w:sz w:val="32"/>
          <w:szCs w:val="32"/>
        </w:rPr>
        <w:t>总体绩效目标：</w:t>
      </w:r>
    </w:p>
    <w:p w:rsidR="00993932" w:rsidRPr="00C570E8" w:rsidRDefault="00AE65A1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现南堡开发区</w:t>
      </w:r>
      <w:r w:rsidRPr="00C570E8">
        <w:rPr>
          <w:rFonts w:ascii="仿宋" w:eastAsia="仿宋" w:hAnsi="仿宋" w:cs="仿宋"/>
          <w:sz w:val="32"/>
          <w:szCs w:val="32"/>
        </w:rPr>
        <w:t>行政审批机关工作体系，体制机制创新和完善工作，完善</w:t>
      </w:r>
      <w:r w:rsidR="00844F2D" w:rsidRPr="00C570E8">
        <w:rPr>
          <w:rFonts w:ascii="仿宋" w:eastAsia="仿宋" w:hAnsi="仿宋" w:cs="仿宋"/>
          <w:sz w:val="32"/>
          <w:szCs w:val="32"/>
        </w:rPr>
        <w:t>行政服务体系的信息化建</w:t>
      </w:r>
      <w:r w:rsidR="00844F2D" w:rsidRPr="00C570E8">
        <w:rPr>
          <w:rFonts w:ascii="仿宋" w:eastAsia="仿宋" w:hAnsi="仿宋" w:cs="仿宋"/>
          <w:sz w:val="32"/>
          <w:szCs w:val="32"/>
        </w:rPr>
        <w:lastRenderedPageBreak/>
        <w:t>设。</w:t>
      </w:r>
      <w:r w:rsidR="00844F2D" w:rsidRPr="00C570E8">
        <w:rPr>
          <w:rFonts w:ascii="仿宋" w:eastAsia="仿宋" w:hAnsi="仿宋" w:cs="仿宋" w:hint="eastAsia"/>
          <w:sz w:val="32"/>
          <w:szCs w:val="32"/>
        </w:rPr>
        <w:t>具体</w:t>
      </w:r>
      <w:r w:rsidR="00F14FD9">
        <w:rPr>
          <w:rFonts w:ascii="仿宋" w:eastAsia="仿宋" w:hAnsi="仿宋" w:cs="仿宋" w:hint="eastAsia"/>
          <w:sz w:val="32"/>
          <w:szCs w:val="32"/>
        </w:rPr>
        <w:t>到</w:t>
      </w:r>
      <w:r w:rsidR="00844F2D" w:rsidRPr="00C570E8">
        <w:rPr>
          <w:rFonts w:ascii="仿宋" w:eastAsia="仿宋" w:hAnsi="仿宋" w:cs="仿宋" w:hint="eastAsia"/>
          <w:sz w:val="32"/>
          <w:szCs w:val="32"/>
        </w:rPr>
        <w:t>各科室，</w:t>
      </w:r>
      <w:r w:rsidR="00844F2D" w:rsidRPr="00C570E8">
        <w:rPr>
          <w:rFonts w:ascii="仿宋" w:eastAsia="仿宋" w:hAnsi="仿宋" w:cs="仿宋"/>
          <w:sz w:val="32"/>
          <w:szCs w:val="32"/>
        </w:rPr>
        <w:t>负责安全质监、项目投资、环境水务、</w:t>
      </w:r>
      <w:r w:rsidRPr="00C570E8">
        <w:rPr>
          <w:rFonts w:ascii="仿宋" w:eastAsia="仿宋" w:hAnsi="仿宋" w:cs="仿宋" w:hint="eastAsia"/>
          <w:sz w:val="32"/>
          <w:szCs w:val="32"/>
        </w:rPr>
        <w:t>城管</w:t>
      </w:r>
      <w:r w:rsidR="00844F2D" w:rsidRPr="00C570E8">
        <w:rPr>
          <w:rFonts w:ascii="仿宋" w:eastAsia="仿宋" w:hAnsi="仿宋" w:cs="仿宋"/>
          <w:sz w:val="32"/>
          <w:szCs w:val="32"/>
        </w:rPr>
        <w:t>建设、社会事务等方面和行政审批以及相关事项，并承担相应的法律责任</w:t>
      </w:r>
      <w:r w:rsidRPr="00C570E8">
        <w:rPr>
          <w:rFonts w:ascii="仿宋" w:eastAsia="仿宋" w:hAnsi="仿宋" w:cs="仿宋" w:hint="eastAsia"/>
          <w:sz w:val="32"/>
          <w:szCs w:val="32"/>
        </w:rPr>
        <w:t>。</w:t>
      </w:r>
    </w:p>
    <w:p w:rsidR="008158C7" w:rsidRDefault="00833679">
      <w:pPr>
        <w:ind w:firstLine="562"/>
        <w:jc w:val="left"/>
        <w:rPr>
          <w:rFonts w:ascii="方正楷体_GBK" w:eastAsia="方正楷体_GBK" w:hint="eastAsia"/>
          <w:b/>
          <w:color w:val="000000"/>
          <w:sz w:val="28"/>
        </w:rPr>
      </w:pPr>
      <w:r>
        <w:rPr>
          <w:rFonts w:ascii="方正楷体_GBK" w:eastAsia="方正楷体_GBK" w:hint="eastAsia"/>
          <w:b/>
          <w:color w:val="000000"/>
          <w:sz w:val="28"/>
        </w:rPr>
        <w:t>职责分类绩效目标：</w:t>
      </w:r>
    </w:p>
    <w:p w:rsidR="003E7E27" w:rsidRDefault="003E7E27" w:rsidP="003E7E27">
      <w:pPr>
        <w:jc w:val="center"/>
        <w:outlineLvl w:val="0"/>
        <w:rPr>
          <w:rFonts w:ascii="方正小标宋_GBK" w:eastAsia="方正小标宋_GBK" w:hint="eastAsia"/>
          <w:sz w:val="32"/>
        </w:rPr>
      </w:pPr>
      <w:bookmarkStart w:id="0" w:name="_Toc478460972"/>
      <w:r w:rsidRPr="004A0955">
        <w:rPr>
          <w:rFonts w:ascii="方正小标宋_GBK" w:eastAsia="方正小标宋_GBK" w:hint="eastAsia"/>
          <w:sz w:val="32"/>
        </w:rPr>
        <w:t>部门职责-工作活动绩效目标</w:t>
      </w:r>
      <w:bookmarkEnd w:id="0"/>
    </w:p>
    <w:p w:rsidR="003E7E27" w:rsidRPr="00BE49CC" w:rsidRDefault="003E7E27" w:rsidP="003E7E27">
      <w:pPr>
        <w:jc w:val="left"/>
        <w:outlineLvl w:val="0"/>
        <w:rPr>
          <w:rFonts w:ascii="方正小标宋_GBK" w:eastAsia="方正小标宋_GBK" w:hint="eastAsia"/>
          <w:sz w:val="28"/>
          <w:szCs w:val="28"/>
        </w:rPr>
      </w:pPr>
      <w:r w:rsidRPr="00BE49CC">
        <w:rPr>
          <w:rFonts w:ascii="方正小标宋_GBK" w:eastAsia="方正小标宋_GBK" w:hint="eastAsia"/>
          <w:sz w:val="28"/>
          <w:szCs w:val="28"/>
        </w:rPr>
        <w:t>930013南堡经济开发区行政审批局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3E7E27" w:rsidTr="008B48D9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3E7E27" w:rsidTr="008B48D9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Pr="004A0955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3E7E27" w:rsidTr="008B48D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综合管理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4B04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</w:t>
            </w:r>
            <w:r w:rsidR="003E7E27">
              <w:rPr>
                <w:rFonts w:ascii="方正书宋_GBK" w:eastAsia="方正书宋_GBK" w:hint="eastAsia"/>
              </w:rPr>
              <w:t>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负责综合业务管理和综合管理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确保各项工作谋划到位、顺利开展，保障工作正常高效运转。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</w:tr>
      <w:tr w:rsidR="003E7E27" w:rsidTr="008B48D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便民服务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A00941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10</w:t>
            </w:r>
            <w:r w:rsidR="003E7E27">
              <w:rPr>
                <w:rFonts w:ascii="方正书宋_GBK" w:eastAsia="方正书宋_GBK" w:hint="eastAsia"/>
              </w:rPr>
              <w:t>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做好审批大厅平面调整、人员进出、设备维护等日常工作的同时，抓好便民服务，设置免费复印，提供饮用水，充电器，雨伞等便民服务设施。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为办事群众提供服务，维护正常工作秩序，便民利企。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工作及时性、工作实效性、职能作用发挥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10%</w:t>
            </w:r>
          </w:p>
        </w:tc>
      </w:tr>
      <w:tr w:rsidR="003E7E27" w:rsidTr="008B48D9">
        <w:trPr>
          <w:trHeight w:val="825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5D5854">
              <w:rPr>
                <w:rFonts w:ascii="方正书宋_GBK" w:eastAsia="方正书宋_GBK" w:hint="eastAsia"/>
                <w:b/>
              </w:rPr>
              <w:t>信息网络及软件</w:t>
            </w:r>
          </w:p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5D5854">
              <w:rPr>
                <w:rFonts w:ascii="方正书宋_GBK" w:eastAsia="方正书宋_GBK" w:hint="eastAsia"/>
                <w:b/>
              </w:rPr>
              <w:t>购置更新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30.00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4B04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4B0427">
              <w:rPr>
                <w:rFonts w:ascii="方正书宋_GBK" w:eastAsia="方正书宋_GBK" w:hint="eastAsia"/>
              </w:rPr>
              <w:t>连通“河北政务服务网”和建立便民服务系统所需线路费用及相关设备购置费、相关软件购置更新、网站制作及维护费；计划生育网上办事大厅维护费。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 w:rsidRPr="00520952">
              <w:rPr>
                <w:rFonts w:ascii="方正书宋_GBK" w:eastAsia="方正书宋_GBK" w:hint="eastAsia"/>
              </w:rPr>
              <w:t>连通“</w:t>
            </w:r>
            <w:r>
              <w:rPr>
                <w:rFonts w:ascii="方正书宋_GBK" w:eastAsia="方正书宋_GBK" w:hint="eastAsia"/>
              </w:rPr>
              <w:t>河北政务服务网”，</w:t>
            </w:r>
            <w:r w:rsidRPr="00520952">
              <w:rPr>
                <w:rFonts w:ascii="方正书宋_GBK" w:eastAsia="方正书宋_GBK" w:hint="eastAsia"/>
              </w:rPr>
              <w:t>建立便民服务系统</w:t>
            </w:r>
            <w:r>
              <w:rPr>
                <w:rFonts w:ascii="方正书宋_GBK" w:eastAsia="方正书宋_GBK" w:hint="eastAsia"/>
              </w:rPr>
              <w:t>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综合事务工作完成率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/>
              </w:rPr>
              <w:t>&lt;70%</w:t>
            </w:r>
          </w:p>
        </w:tc>
      </w:tr>
      <w:tr w:rsidR="003E7E27" w:rsidTr="008B48D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全力做好审批工作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621944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188.98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2BCF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由本单位聘请专家并支付</w:t>
            </w:r>
            <w:r w:rsidR="00621944">
              <w:rPr>
                <w:rFonts w:ascii="方正书宋_GBK" w:eastAsia="方正书宋_GBK" w:hint="eastAsia"/>
              </w:rPr>
              <w:t>的</w:t>
            </w:r>
            <w:r>
              <w:rPr>
                <w:rFonts w:ascii="方正书宋_GBK" w:eastAsia="方正书宋_GBK" w:hint="eastAsia"/>
              </w:rPr>
              <w:t>劳</w:t>
            </w:r>
            <w:r>
              <w:rPr>
                <w:rFonts w:ascii="方正书宋_GBK" w:eastAsia="方正书宋_GBK" w:hint="eastAsia"/>
              </w:rPr>
              <w:lastRenderedPageBreak/>
              <w:t>务费。</w:t>
            </w:r>
            <w:r w:rsidR="00621944">
              <w:rPr>
                <w:rFonts w:ascii="方正书宋_GBK" w:eastAsia="方正书宋_GBK" w:hint="eastAsia"/>
              </w:rPr>
              <w:t>审批专线连通，保证网络通畅。增加劳务派遣人员，保证工作正常开展。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lastRenderedPageBreak/>
              <w:t>聘请专家，对项目进行固定资</w:t>
            </w:r>
            <w:r>
              <w:rPr>
                <w:rFonts w:ascii="方正书宋_GBK" w:eastAsia="方正书宋_GBK" w:hint="eastAsia"/>
              </w:rPr>
              <w:lastRenderedPageBreak/>
              <w:t>产社会稳定风险评估、环境监测评估等，确保项目安全落地。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</w:tr>
      <w:tr w:rsidR="003E7E27" w:rsidTr="008B48D9">
        <w:trPr>
          <w:trHeight w:val="1185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A00941" w:rsidP="00A00941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网络费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941" w:rsidRDefault="00A00941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4.98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做好审批专线连通工作，保证网络畅通。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确保网络畅通，各网上审批项目正常进行。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</w:tr>
      <w:tr w:rsidR="003E7E27" w:rsidTr="008B48D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A00941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劳务费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A00941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14</w:t>
            </w:r>
            <w:r w:rsidR="003E7E27">
              <w:rPr>
                <w:rFonts w:ascii="方正书宋_GBK" w:eastAsia="方正书宋_GBK" w:hint="eastAsia"/>
              </w:rPr>
              <w:t>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CC6F0D" w:rsidP="00A00941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负责安全质监、项目投资、城管交通、环境水务</w:t>
            </w:r>
            <w:r w:rsidR="003E7E27">
              <w:rPr>
                <w:rFonts w:ascii="方正书宋_GBK" w:eastAsia="方正书宋_GBK" w:hint="eastAsia"/>
              </w:rPr>
              <w:t>、教</w:t>
            </w:r>
            <w:r w:rsidR="008B2BCF">
              <w:rPr>
                <w:rFonts w:ascii="方正书宋_GBK" w:eastAsia="方正书宋_GBK" w:hint="eastAsia"/>
              </w:rPr>
              <w:t>科</w:t>
            </w:r>
            <w:r w:rsidR="003E7E27">
              <w:rPr>
                <w:rFonts w:ascii="方正书宋_GBK" w:eastAsia="方正书宋_GBK" w:hint="eastAsia"/>
              </w:rPr>
              <w:t>文卫、社会事务等方面的行政审批以及相关事项</w:t>
            </w:r>
            <w:r w:rsidR="003E7E27">
              <w:rPr>
                <w:rFonts w:ascii="方正书宋_GBK" w:eastAsia="方正书宋_GBK"/>
              </w:rPr>
              <w:t>,</w:t>
            </w:r>
            <w:r w:rsidR="003E7E27">
              <w:rPr>
                <w:rFonts w:ascii="方正书宋_GBK" w:eastAsia="方正书宋_GBK" w:hint="eastAsia"/>
              </w:rPr>
              <w:t>对</w:t>
            </w:r>
            <w:r w:rsidR="00A00941">
              <w:rPr>
                <w:rFonts w:ascii="方正书宋_GBK" w:eastAsia="方正书宋_GBK" w:hint="eastAsia"/>
              </w:rPr>
              <w:t>需要聘请专家进行评估，测算的项目，由本单位聘请专家并支付劳务费，物业费。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聘请专家，对项目进行固定资产社会稳定风险评估、环境监测评估等，确保项目安全落地。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办结率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96%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＜</w:t>
            </w:r>
            <w:r>
              <w:rPr>
                <w:rFonts w:ascii="方正书宋_GBK" w:eastAsia="方正书宋_GBK"/>
              </w:rPr>
              <w:t>10%</w:t>
            </w:r>
          </w:p>
        </w:tc>
      </w:tr>
      <w:tr w:rsidR="00A00941" w:rsidTr="00AB4584">
        <w:trPr>
          <w:trHeight w:val="49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A00941" w:rsidRPr="00AB4584" w:rsidRDefault="00A00941" w:rsidP="00A00941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 w:rsidRPr="00AB4584">
              <w:rPr>
                <w:rFonts w:ascii="方正书宋_GBK" w:eastAsia="方正书宋_GBK" w:hint="eastAsia"/>
                <w:b/>
              </w:rPr>
              <w:t>劳务派遣</w:t>
            </w:r>
            <w:r w:rsidRPr="00A00941">
              <w:rPr>
                <w:rFonts w:ascii="方正书宋_GBK" w:eastAsia="方正书宋_GBK" w:hint="eastAsia"/>
                <w:b/>
              </w:rPr>
              <w:t>服务费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941" w:rsidRDefault="00AB4584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44</w:t>
            </w:r>
            <w:r w:rsidR="004B0427">
              <w:rPr>
                <w:rFonts w:ascii="方正书宋_GBK" w:eastAsia="方正书宋_GBK" w:hint="eastAsia"/>
              </w:rPr>
              <w:t>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0941" w:rsidRDefault="00AB4584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增加劳务派遣人员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0941" w:rsidRDefault="00AB4584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满足工作需要，确保审批工作正常运行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941" w:rsidRDefault="00A00941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00941" w:rsidRDefault="00A00941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00941" w:rsidRDefault="00A00941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00941" w:rsidRDefault="00A00941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00941" w:rsidRDefault="00A00941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</w:tr>
      <w:tr w:rsidR="003E7E27" w:rsidTr="008B48D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开办设立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4B04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29.25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保障审批大厅顺利开展工作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做好大厅装修改造工程及办公设备购置工作。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</w:p>
        </w:tc>
      </w:tr>
      <w:tr w:rsidR="003E7E27" w:rsidTr="008B48D9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保障审批大厅</w:t>
            </w:r>
          </w:p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顺利开展工作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E27" w:rsidRDefault="004B04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29.25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A00941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电费、取暖费、维修费，购置办公设备、工作服装，确保大厅如期正常运转。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确保大厅正常运转，全力为民服务。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群众满意度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E7E27" w:rsidRDefault="003E7E27" w:rsidP="008B48D9">
            <w:pPr>
              <w:spacing w:line="300" w:lineRule="exact"/>
              <w:jc w:val="center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/>
              </w:rPr>
              <w:t>&lt;90%</w:t>
            </w:r>
          </w:p>
        </w:tc>
      </w:tr>
    </w:tbl>
    <w:p w:rsidR="00AE65A1" w:rsidRDefault="00AE65A1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</w:p>
    <w:p w:rsidR="00D82A50" w:rsidRDefault="00C570E8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</w:p>
    <w:p w:rsidR="000A1DC0" w:rsidRDefault="00833679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六、政府采购预算情况</w:t>
      </w:r>
    </w:p>
    <w:p w:rsidR="00290ED3" w:rsidRDefault="00C570E8" w:rsidP="00290ED3">
      <w:pPr>
        <w:outlineLvl w:val="0"/>
        <w:rPr>
          <w:rFonts w:ascii="Times New Roman" w:eastAsia="方正仿宋_GBK" w:hAnsi="Times New Roman" w:cs="Times New Roman"/>
          <w:sz w:val="32"/>
          <w:szCs w:val="24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D82A50">
        <w:rPr>
          <w:rFonts w:ascii="Times New Roman" w:eastAsia="方正仿宋_GBK" w:hAnsi="Times New Roman" w:cs="Times New Roman"/>
          <w:sz w:val="32"/>
          <w:szCs w:val="24"/>
        </w:rPr>
        <w:t>20</w:t>
      </w:r>
      <w:r w:rsidR="00D82A50">
        <w:rPr>
          <w:rFonts w:ascii="Times New Roman" w:eastAsia="方正仿宋_GBK" w:hAnsi="Times New Roman" w:cs="Times New Roman" w:hint="eastAsia"/>
          <w:sz w:val="32"/>
          <w:szCs w:val="24"/>
        </w:rPr>
        <w:t>21</w:t>
      </w:r>
      <w:r w:rsidR="00425C12">
        <w:rPr>
          <w:rFonts w:ascii="Times New Roman" w:eastAsia="方正仿宋_GBK" w:hAnsi="Times New Roman" w:cs="Times New Roman"/>
          <w:sz w:val="32"/>
          <w:szCs w:val="24"/>
        </w:rPr>
        <w:t>年，安排政府采购预算</w:t>
      </w:r>
      <w:r w:rsidR="00D82A50">
        <w:rPr>
          <w:rFonts w:ascii="Times New Roman" w:eastAsia="方正仿宋_GBK" w:hAnsi="Times New Roman" w:cs="Times New Roman" w:hint="eastAsia"/>
          <w:sz w:val="32"/>
          <w:szCs w:val="24"/>
        </w:rPr>
        <w:t>72</w:t>
      </w:r>
      <w:r w:rsidR="00425C12">
        <w:rPr>
          <w:rFonts w:ascii="Times New Roman" w:eastAsia="方正仿宋_GBK" w:hAnsi="Times New Roman" w:cs="Times New Roman"/>
          <w:sz w:val="32"/>
          <w:szCs w:val="24"/>
        </w:rPr>
        <w:t>万元</w:t>
      </w:r>
      <w:r w:rsidR="00290ED3">
        <w:rPr>
          <w:rFonts w:ascii="Times New Roman" w:eastAsia="方正仿宋_GBK" w:hAnsi="Times New Roman" w:cs="Times New Roman" w:hint="eastAsia"/>
          <w:sz w:val="32"/>
          <w:szCs w:val="24"/>
        </w:rPr>
        <w:t>，</w:t>
      </w:r>
      <w:r w:rsidR="00290ED3">
        <w:rPr>
          <w:rFonts w:ascii="Times New Roman" w:eastAsia="方正仿宋_GBK" w:hAnsi="Times New Roman" w:cs="Times New Roman"/>
          <w:sz w:val="32"/>
          <w:szCs w:val="24"/>
        </w:rPr>
        <w:t>具体内容见下表。</w:t>
      </w:r>
    </w:p>
    <w:p w:rsidR="00290ED3" w:rsidRPr="00290ED3" w:rsidRDefault="00290ED3" w:rsidP="00290ED3">
      <w:pPr>
        <w:outlineLvl w:val="0"/>
        <w:rPr>
          <w:rFonts w:ascii="仿宋" w:eastAsia="仿宋" w:hAnsi="仿宋"/>
          <w:sz w:val="32"/>
          <w:szCs w:val="32"/>
        </w:rPr>
      </w:pPr>
    </w:p>
    <w:tbl>
      <w:tblPr>
        <w:tblW w:w="13681" w:type="dxa"/>
        <w:jc w:val="center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36"/>
        <w:gridCol w:w="1083"/>
        <w:gridCol w:w="1000"/>
        <w:gridCol w:w="1118"/>
        <w:gridCol w:w="746"/>
        <w:gridCol w:w="746"/>
        <w:gridCol w:w="845"/>
        <w:gridCol w:w="936"/>
        <w:gridCol w:w="947"/>
        <w:gridCol w:w="947"/>
        <w:gridCol w:w="947"/>
        <w:gridCol w:w="950"/>
        <w:gridCol w:w="950"/>
        <w:gridCol w:w="730"/>
      </w:tblGrid>
      <w:tr w:rsidR="00290ED3" w:rsidTr="00290ED3">
        <w:trPr>
          <w:trHeight w:val="331"/>
          <w:tblHeader/>
          <w:jc w:val="center"/>
        </w:trPr>
        <w:tc>
          <w:tcPr>
            <w:tcW w:w="7274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90ED3" w:rsidRPr="00425C12" w:rsidRDefault="00290ED3" w:rsidP="00290ED3">
            <w:pPr>
              <w:ind w:firstLine="562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B30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[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930013</w:t>
            </w:r>
            <w:r w:rsidRPr="00BB30E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]</w:t>
            </w:r>
            <w:r w:rsidRPr="00856524">
              <w:rPr>
                <w:rFonts w:ascii="方正小标宋_GBK" w:eastAsia="方正小标宋_GBK" w:hint="eastAsia"/>
                <w:sz w:val="24"/>
              </w:rPr>
              <w:t>南堡经济开发区行政审批局</w:t>
            </w:r>
          </w:p>
        </w:tc>
        <w:tc>
          <w:tcPr>
            <w:tcW w:w="640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290ED3" w:rsidTr="00290ED3">
        <w:trPr>
          <w:trHeight w:val="301"/>
          <w:tblHeader/>
          <w:jc w:val="center"/>
        </w:trPr>
        <w:tc>
          <w:tcPr>
            <w:tcW w:w="2819" w:type="dxa"/>
            <w:gridSpan w:val="2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政府采购项目来源</w:t>
            </w:r>
          </w:p>
        </w:tc>
        <w:tc>
          <w:tcPr>
            <w:tcW w:w="1000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采购物品名称</w:t>
            </w:r>
          </w:p>
        </w:tc>
        <w:tc>
          <w:tcPr>
            <w:tcW w:w="1118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政府采购目录序号</w:t>
            </w:r>
          </w:p>
        </w:tc>
        <w:tc>
          <w:tcPr>
            <w:tcW w:w="746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数量单位</w:t>
            </w:r>
          </w:p>
        </w:tc>
        <w:tc>
          <w:tcPr>
            <w:tcW w:w="746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数量</w:t>
            </w:r>
          </w:p>
        </w:tc>
        <w:tc>
          <w:tcPr>
            <w:tcW w:w="845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单价</w:t>
            </w:r>
          </w:p>
        </w:tc>
        <w:tc>
          <w:tcPr>
            <w:tcW w:w="6407" w:type="dxa"/>
            <w:gridSpan w:val="7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政府采购金额</w:t>
            </w:r>
          </w:p>
        </w:tc>
      </w:tr>
      <w:tr w:rsidR="00290ED3" w:rsidTr="00290ED3">
        <w:trPr>
          <w:trHeight w:val="301"/>
          <w:tblHeader/>
          <w:jc w:val="center"/>
        </w:trPr>
        <w:tc>
          <w:tcPr>
            <w:tcW w:w="1736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项目名称</w:t>
            </w:r>
          </w:p>
        </w:tc>
        <w:tc>
          <w:tcPr>
            <w:tcW w:w="1083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预算资金</w:t>
            </w:r>
          </w:p>
        </w:tc>
        <w:tc>
          <w:tcPr>
            <w:tcW w:w="1000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1118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746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746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845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总计</w:t>
            </w:r>
          </w:p>
        </w:tc>
        <w:tc>
          <w:tcPr>
            <w:tcW w:w="4741" w:type="dxa"/>
            <w:gridSpan w:val="5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当年部门预算安排资金</w:t>
            </w:r>
          </w:p>
        </w:tc>
        <w:tc>
          <w:tcPr>
            <w:tcW w:w="730" w:type="dxa"/>
            <w:vMerge w:val="restart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其他渠道资金</w:t>
            </w:r>
          </w:p>
        </w:tc>
      </w:tr>
      <w:tr w:rsidR="00290ED3" w:rsidTr="00290ED3">
        <w:trPr>
          <w:trHeight w:val="917"/>
          <w:tblHeader/>
          <w:jc w:val="center"/>
        </w:trPr>
        <w:tc>
          <w:tcPr>
            <w:tcW w:w="1736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1083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1000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1118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746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746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845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936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合计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一般公共预算拨款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基金预算拨款</w:t>
            </w: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财政专户核拨</w:t>
            </w: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其他来源收入</w:t>
            </w:r>
          </w:p>
        </w:tc>
        <w:tc>
          <w:tcPr>
            <w:tcW w:w="730" w:type="dxa"/>
            <w:vMerge/>
            <w:vAlign w:val="center"/>
          </w:tcPr>
          <w:p w:rsidR="00290ED3" w:rsidRDefault="00290ED3" w:rsidP="007F766A">
            <w:pPr>
              <w:spacing w:line="300" w:lineRule="exact"/>
              <w:jc w:val="left"/>
              <w:outlineLvl w:val="0"/>
              <w:rPr>
                <w:rFonts w:hint="eastAsia"/>
              </w:rPr>
            </w:pPr>
          </w:p>
        </w:tc>
      </w:tr>
      <w:tr w:rsidR="00290ED3" w:rsidTr="00290ED3">
        <w:trPr>
          <w:trHeight w:val="301"/>
          <w:jc w:val="center"/>
        </w:trPr>
        <w:tc>
          <w:tcPr>
            <w:tcW w:w="1736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合　计</w:t>
            </w:r>
          </w:p>
        </w:tc>
        <w:tc>
          <w:tcPr>
            <w:tcW w:w="1083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1000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1118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746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746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845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936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73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</w:tr>
      <w:tr w:rsidR="00290ED3" w:rsidTr="00290ED3">
        <w:trPr>
          <w:trHeight w:val="301"/>
          <w:jc w:val="center"/>
        </w:trPr>
        <w:tc>
          <w:tcPr>
            <w:tcW w:w="1736" w:type="dxa"/>
            <w:vAlign w:val="center"/>
          </w:tcPr>
          <w:p w:rsidR="00290ED3" w:rsidRDefault="00290ED3" w:rsidP="007F766A">
            <w:pPr>
              <w:spacing w:line="300" w:lineRule="exact"/>
              <w:jc w:val="center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小计</w:t>
            </w:r>
          </w:p>
        </w:tc>
        <w:tc>
          <w:tcPr>
            <w:tcW w:w="1083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1000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1118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746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746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845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936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  <w:r>
              <w:rPr>
                <w:rFonts w:ascii="方正书宋_GBK" w:eastAsia="方正书宋_GBK" w:hint="eastAsia"/>
                <w:b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  <w:tc>
          <w:tcPr>
            <w:tcW w:w="73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  <w:b/>
              </w:rPr>
            </w:pPr>
          </w:p>
        </w:tc>
      </w:tr>
      <w:tr w:rsidR="00290ED3" w:rsidTr="00290ED3">
        <w:trPr>
          <w:trHeight w:val="1273"/>
          <w:jc w:val="center"/>
        </w:trPr>
        <w:tc>
          <w:tcPr>
            <w:tcW w:w="1736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信息网络及软件购置更新</w:t>
            </w:r>
          </w:p>
        </w:tc>
        <w:tc>
          <w:tcPr>
            <w:tcW w:w="1083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30.00</w:t>
            </w:r>
          </w:p>
        </w:tc>
        <w:tc>
          <w:tcPr>
            <w:tcW w:w="1000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计算机网络系统工程</w:t>
            </w:r>
          </w:p>
        </w:tc>
        <w:tc>
          <w:tcPr>
            <w:tcW w:w="1118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46" w:type="dxa"/>
            <w:vAlign w:val="center"/>
          </w:tcPr>
          <w:p w:rsidR="00290ED3" w:rsidRDefault="00290ED3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46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845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30.00</w:t>
            </w:r>
          </w:p>
        </w:tc>
        <w:tc>
          <w:tcPr>
            <w:tcW w:w="936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30.00</w:t>
            </w:r>
          </w:p>
        </w:tc>
        <w:tc>
          <w:tcPr>
            <w:tcW w:w="947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  <w:tc>
          <w:tcPr>
            <w:tcW w:w="95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  <w:tc>
          <w:tcPr>
            <w:tcW w:w="730" w:type="dxa"/>
            <w:vAlign w:val="center"/>
          </w:tcPr>
          <w:p w:rsidR="00290ED3" w:rsidRDefault="00290ED3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</w:tr>
      <w:tr w:rsidR="00D82A50" w:rsidTr="00290ED3">
        <w:trPr>
          <w:trHeight w:val="1273"/>
          <w:jc w:val="center"/>
        </w:trPr>
        <w:tc>
          <w:tcPr>
            <w:tcW w:w="1736" w:type="dxa"/>
            <w:vAlign w:val="center"/>
          </w:tcPr>
          <w:p w:rsidR="00D82A50" w:rsidRDefault="00D82A50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设计前期咨询服务</w:t>
            </w:r>
          </w:p>
        </w:tc>
        <w:tc>
          <w:tcPr>
            <w:tcW w:w="1083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42.00</w:t>
            </w:r>
          </w:p>
        </w:tc>
        <w:tc>
          <w:tcPr>
            <w:tcW w:w="1000" w:type="dxa"/>
            <w:vAlign w:val="center"/>
          </w:tcPr>
          <w:p w:rsidR="00D82A50" w:rsidRDefault="00D82A50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设计前期咨询服务</w:t>
            </w:r>
          </w:p>
        </w:tc>
        <w:tc>
          <w:tcPr>
            <w:tcW w:w="1118" w:type="dxa"/>
            <w:vAlign w:val="center"/>
          </w:tcPr>
          <w:p w:rsidR="00D82A50" w:rsidRDefault="00D82A50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46" w:type="dxa"/>
            <w:vAlign w:val="center"/>
          </w:tcPr>
          <w:p w:rsidR="00D82A50" w:rsidRDefault="00D82A50" w:rsidP="007F766A">
            <w:pPr>
              <w:spacing w:line="300" w:lineRule="exact"/>
              <w:jc w:val="left"/>
              <w:rPr>
                <w:rFonts w:ascii="方正书宋_GBK" w:eastAsia="方正书宋_GBK" w:hint="eastAsia"/>
              </w:rPr>
            </w:pPr>
          </w:p>
        </w:tc>
        <w:tc>
          <w:tcPr>
            <w:tcW w:w="746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1</w:t>
            </w:r>
          </w:p>
        </w:tc>
        <w:tc>
          <w:tcPr>
            <w:tcW w:w="845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42.00</w:t>
            </w:r>
          </w:p>
        </w:tc>
        <w:tc>
          <w:tcPr>
            <w:tcW w:w="936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42.00</w:t>
            </w:r>
          </w:p>
        </w:tc>
        <w:tc>
          <w:tcPr>
            <w:tcW w:w="947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42.00</w:t>
            </w:r>
          </w:p>
        </w:tc>
        <w:tc>
          <w:tcPr>
            <w:tcW w:w="947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  <w:r>
              <w:rPr>
                <w:rFonts w:ascii="方正书宋_GBK" w:eastAsia="方正书宋_GBK" w:hint="eastAsia"/>
              </w:rPr>
              <w:t>42.00</w:t>
            </w:r>
          </w:p>
        </w:tc>
        <w:tc>
          <w:tcPr>
            <w:tcW w:w="947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  <w:tc>
          <w:tcPr>
            <w:tcW w:w="950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  <w:tc>
          <w:tcPr>
            <w:tcW w:w="950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  <w:tc>
          <w:tcPr>
            <w:tcW w:w="730" w:type="dxa"/>
            <w:vAlign w:val="center"/>
          </w:tcPr>
          <w:p w:rsidR="00D82A50" w:rsidRDefault="00D82A50" w:rsidP="007F766A">
            <w:pPr>
              <w:spacing w:line="300" w:lineRule="exact"/>
              <w:jc w:val="right"/>
              <w:rPr>
                <w:rFonts w:ascii="方正书宋_GBK" w:eastAsia="方正书宋_GBK" w:hint="eastAsia"/>
              </w:rPr>
            </w:pPr>
          </w:p>
        </w:tc>
      </w:tr>
    </w:tbl>
    <w:p w:rsidR="00290ED3" w:rsidRPr="00C570E8" w:rsidRDefault="00290ED3" w:rsidP="00290ED3">
      <w:pPr>
        <w:ind w:firstLine="562"/>
        <w:jc w:val="left"/>
        <w:rPr>
          <w:rFonts w:ascii="仿宋" w:eastAsia="仿宋" w:hAnsi="仿宋"/>
          <w:sz w:val="32"/>
          <w:szCs w:val="32"/>
        </w:rPr>
      </w:pPr>
    </w:p>
    <w:p w:rsidR="00737A86" w:rsidRDefault="00737A86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</w:p>
    <w:p w:rsidR="000A1DC0" w:rsidRDefault="00737A86">
      <w:pPr>
        <w:autoSpaceDE w:val="0"/>
        <w:autoSpaceDN w:val="0"/>
        <w:adjustRightIn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    </w:t>
      </w:r>
      <w:r w:rsidR="00833679">
        <w:rPr>
          <w:rFonts w:ascii="黑体" w:eastAsia="黑体" w:hAnsi="黑体" w:cs="Times New Roman" w:hint="eastAsia"/>
          <w:sz w:val="32"/>
          <w:szCs w:val="32"/>
        </w:rPr>
        <w:t>七、国有资产信息</w:t>
      </w:r>
    </w:p>
    <w:p w:rsidR="00406194" w:rsidRPr="00150B0B" w:rsidRDefault="00833679" w:rsidP="00150B0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上年末固定资产金额为</w:t>
      </w:r>
      <w:r w:rsidR="00150B0B">
        <w:rPr>
          <w:rFonts w:ascii="仿宋" w:eastAsia="仿宋" w:hAnsi="仿宋" w:cs="仿宋" w:hint="eastAsia"/>
          <w:sz w:val="32"/>
          <w:szCs w:val="32"/>
        </w:rPr>
        <w:t>323.9</w:t>
      </w:r>
      <w:r w:rsidRPr="00C570E8">
        <w:rPr>
          <w:rFonts w:ascii="仿宋" w:eastAsia="仿宋" w:hAnsi="仿宋" w:cs="仿宋" w:hint="eastAsia"/>
          <w:sz w:val="32"/>
          <w:szCs w:val="32"/>
        </w:rPr>
        <w:t>万元（详见下表），本年度拟购置固定资产主要为电脑、打印机</w:t>
      </w:r>
      <w:r w:rsidR="0053672D">
        <w:rPr>
          <w:rFonts w:ascii="仿宋" w:eastAsia="仿宋" w:hAnsi="仿宋" w:cs="仿宋" w:hint="eastAsia"/>
          <w:sz w:val="32"/>
          <w:szCs w:val="32"/>
        </w:rPr>
        <w:t>、</w:t>
      </w:r>
      <w:r w:rsidR="00F20836" w:rsidRPr="00C570E8">
        <w:rPr>
          <w:rFonts w:ascii="仿宋" w:eastAsia="仿宋" w:hAnsi="仿宋" w:cs="仿宋" w:hint="eastAsia"/>
          <w:sz w:val="32"/>
          <w:szCs w:val="32"/>
        </w:rPr>
        <w:t>等办公设备</w:t>
      </w:r>
      <w:r w:rsidRPr="00C570E8">
        <w:rPr>
          <w:rFonts w:ascii="仿宋" w:eastAsia="仿宋" w:hAnsi="仿宋" w:cs="仿宋" w:hint="eastAsia"/>
          <w:sz w:val="32"/>
          <w:szCs w:val="32"/>
        </w:rPr>
        <w:t>，</w:t>
      </w:r>
      <w:r w:rsidR="000F2821" w:rsidRPr="00C570E8">
        <w:rPr>
          <w:rFonts w:ascii="仿宋" w:eastAsia="仿宋" w:hAnsi="仿宋" w:cs="仿宋" w:hint="eastAsia"/>
          <w:sz w:val="32"/>
          <w:szCs w:val="32"/>
        </w:rPr>
        <w:t>大约</w:t>
      </w:r>
      <w:r w:rsidRPr="00C570E8">
        <w:rPr>
          <w:rFonts w:ascii="仿宋" w:eastAsia="仿宋" w:hAnsi="仿宋" w:cs="仿宋" w:hint="eastAsia"/>
          <w:sz w:val="32"/>
          <w:szCs w:val="32"/>
        </w:rPr>
        <w:t>共计</w:t>
      </w:r>
      <w:r w:rsidR="0053672D">
        <w:rPr>
          <w:rFonts w:ascii="仿宋" w:eastAsia="仿宋" w:hAnsi="仿宋" w:cs="仿宋" w:hint="eastAsia"/>
          <w:sz w:val="32"/>
          <w:szCs w:val="32"/>
        </w:rPr>
        <w:t>5</w:t>
      </w:r>
      <w:r w:rsidRPr="00C570E8">
        <w:rPr>
          <w:rFonts w:ascii="仿宋" w:eastAsia="仿宋" w:hAnsi="仿宋" w:cs="仿宋" w:hint="eastAsia"/>
          <w:sz w:val="32"/>
          <w:szCs w:val="32"/>
        </w:rPr>
        <w:t>万元</w:t>
      </w:r>
      <w:r w:rsidR="00375965" w:rsidRPr="00C570E8">
        <w:rPr>
          <w:rFonts w:ascii="仿宋" w:eastAsia="仿宋" w:hAnsi="仿宋" w:cs="仿宋" w:hint="eastAsia"/>
          <w:sz w:val="32"/>
          <w:szCs w:val="32"/>
        </w:rPr>
        <w:t>。</w:t>
      </w:r>
      <w:r w:rsidR="00375965" w:rsidRPr="00C570E8">
        <w:rPr>
          <w:rFonts w:ascii="仿宋" w:eastAsia="仿宋" w:hAnsi="仿宋" w:cs="仿宋"/>
          <w:sz w:val="32"/>
          <w:szCs w:val="32"/>
        </w:rPr>
        <w:t xml:space="preserve"> </w:t>
      </w:r>
    </w:p>
    <w:tbl>
      <w:tblPr>
        <w:tblW w:w="13482" w:type="dxa"/>
        <w:tblInd w:w="93" w:type="dxa"/>
        <w:tblLayout w:type="fixed"/>
        <w:tblLook w:val="04A0"/>
      </w:tblPr>
      <w:tblGrid>
        <w:gridCol w:w="5224"/>
        <w:gridCol w:w="3155"/>
        <w:gridCol w:w="5103"/>
      </w:tblGrid>
      <w:tr w:rsidR="000A1DC0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DC0" w:rsidRDefault="00256B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唐山市曹妃甸区政务服务中心</w:t>
            </w:r>
            <w:r w:rsidR="0083367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固定资产占用情况表</w:t>
            </w:r>
          </w:p>
        </w:tc>
      </w:tr>
      <w:tr w:rsidR="000A1DC0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编制部门：</w:t>
            </w:r>
            <w:r w:rsidR="00530A3B" w:rsidRPr="00BB30E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[</w:t>
            </w:r>
            <w:r w:rsidR="00406194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930013</w:t>
            </w:r>
            <w:r w:rsidR="00530A3B" w:rsidRPr="00BB30E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]</w:t>
            </w:r>
            <w:r w:rsidR="00530A3B" w:rsidRPr="00856524">
              <w:rPr>
                <w:rFonts w:ascii="方正小标宋_GBK" w:eastAsia="方正小标宋_GBK" w:hint="eastAsia"/>
                <w:sz w:val="24"/>
              </w:rPr>
              <w:t>南堡经济开发区行政审批局</w:t>
            </w:r>
            <w:r w:rsidR="008D160B">
              <w:rPr>
                <w:rFonts w:ascii="方正小标宋_GBK" w:eastAsia="方正小标宋_GBK" w:hint="eastAsia"/>
                <w:sz w:val="24"/>
              </w:rPr>
              <w:t xml:space="preserve">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截止时间：</w:t>
            </w:r>
            <w:r w:rsidR="001748F1">
              <w:rPr>
                <w:rFonts w:ascii="宋体" w:hAnsi="宋体" w:cs="宋体" w:hint="eastAsia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年12月31日  </w:t>
            </w: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3、单价在20万元以上设备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0A1DC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A1DC0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8336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C0" w:rsidRDefault="00150B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323.9</w:t>
            </w:r>
          </w:p>
        </w:tc>
      </w:tr>
    </w:tbl>
    <w:p w:rsidR="003421A0" w:rsidRDefault="003421A0">
      <w:pPr>
        <w:rPr>
          <w:rFonts w:ascii="仿宋_GB2312" w:eastAsia="仿宋_GB2312" w:hAnsi="黑体" w:cs="Times New Roman"/>
          <w:sz w:val="32"/>
          <w:szCs w:val="32"/>
        </w:rPr>
      </w:pPr>
    </w:p>
    <w:p w:rsidR="000A1DC0" w:rsidRPr="00C570E8" w:rsidRDefault="00C570E8" w:rsidP="00C570E8">
      <w:pPr>
        <w:autoSpaceDE w:val="0"/>
        <w:autoSpaceDN w:val="0"/>
        <w:adjustRightInd w:val="0"/>
        <w:ind w:left="198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   八、</w:t>
      </w:r>
      <w:r w:rsidR="00833679" w:rsidRPr="00C570E8">
        <w:rPr>
          <w:rFonts w:ascii="黑体" w:eastAsia="黑体" w:hAnsi="黑体" w:cs="Times New Roman" w:hint="eastAsia"/>
          <w:sz w:val="32"/>
          <w:szCs w:val="32"/>
        </w:rPr>
        <w:t>名词解释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1、一般预算收入：省级财政当年拨付的资金。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2、基本支出：为保障机构正常运转，完成日常工作任务，而发生的人员支出和公用支出。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3、项目支出：是指在基本支出之外，为完成特定行政任务和事业发展目标，而发生的支出。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物业服务费、公务车运行维护费等。</w:t>
      </w:r>
    </w:p>
    <w:p w:rsidR="000A1DC0" w:rsidRPr="00C570E8" w:rsidRDefault="00C570E8" w:rsidP="00C570E8">
      <w:pPr>
        <w:autoSpaceDE w:val="0"/>
        <w:autoSpaceDN w:val="0"/>
        <w:adjustRightInd w:val="0"/>
        <w:ind w:left="198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</w:t>
      </w:r>
      <w:r w:rsidR="00833679" w:rsidRPr="00C570E8">
        <w:rPr>
          <w:rFonts w:ascii="黑体" w:eastAsia="黑体" w:hAnsi="黑体" w:cs="Times New Roman" w:hint="eastAsia"/>
          <w:sz w:val="32"/>
          <w:szCs w:val="32"/>
        </w:rPr>
        <w:t>九、其他需要说明的事项</w:t>
      </w:r>
    </w:p>
    <w:p w:rsidR="000A1DC0" w:rsidRPr="00C570E8" w:rsidRDefault="00833679" w:rsidP="00C570E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0E8">
        <w:rPr>
          <w:rFonts w:ascii="仿宋" w:eastAsia="仿宋" w:hAnsi="仿宋" w:cs="仿宋" w:hint="eastAsia"/>
          <w:sz w:val="32"/>
          <w:szCs w:val="32"/>
        </w:rPr>
        <w:t>无</w:t>
      </w:r>
    </w:p>
    <w:sectPr w:rsidR="000A1DC0" w:rsidRPr="00C570E8" w:rsidSect="0088024F">
      <w:headerReference w:type="default" r:id="rId10"/>
      <w:footerReference w:type="default" r:id="rId11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78" w:rsidRDefault="00677778" w:rsidP="000A1DC0">
      <w:pPr>
        <w:rPr>
          <w:rFonts w:hint="eastAsia"/>
        </w:rPr>
      </w:pPr>
      <w:r>
        <w:separator/>
      </w:r>
    </w:p>
  </w:endnote>
  <w:endnote w:type="continuationSeparator" w:id="0">
    <w:p w:rsidR="00677778" w:rsidRDefault="00677778" w:rsidP="000A1D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书宋_GBK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C0" w:rsidRDefault="00833679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62079C">
      <w:fldChar w:fldCharType="begin"/>
    </w:r>
    <w:r>
      <w:rPr>
        <w:rFonts w:hint="eastAsia"/>
      </w:rPr>
      <w:instrText>Page \* MERGEFORMAT</w:instrText>
    </w:r>
    <w:r w:rsidR="0062079C">
      <w:fldChar w:fldCharType="separate"/>
    </w:r>
    <w:r w:rsidR="001748F1">
      <w:rPr>
        <w:noProof/>
      </w:rPr>
      <w:t>8</w:t>
    </w:r>
    <w:r w:rsidR="0062079C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78" w:rsidRDefault="00677778" w:rsidP="000A1DC0">
      <w:pPr>
        <w:rPr>
          <w:rFonts w:hint="eastAsia"/>
        </w:rPr>
      </w:pPr>
      <w:r>
        <w:separator/>
      </w:r>
    </w:p>
  </w:footnote>
  <w:footnote w:type="continuationSeparator" w:id="0">
    <w:p w:rsidR="00677778" w:rsidRDefault="00677778" w:rsidP="000A1D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C0" w:rsidRDefault="000A1DC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5909A0EE"/>
    <w:multiLevelType w:val="singleLevel"/>
    <w:tmpl w:val="5909A0EE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909A57E"/>
    <w:multiLevelType w:val="singleLevel"/>
    <w:tmpl w:val="5909A57E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F46"/>
    <w:rsid w:val="00005FA7"/>
    <w:rsid w:val="000165F2"/>
    <w:rsid w:val="00032F2F"/>
    <w:rsid w:val="00033C0F"/>
    <w:rsid w:val="000622BA"/>
    <w:rsid w:val="00065921"/>
    <w:rsid w:val="00067F60"/>
    <w:rsid w:val="00080302"/>
    <w:rsid w:val="000A1DC0"/>
    <w:rsid w:val="000D047D"/>
    <w:rsid w:val="000E3CE3"/>
    <w:rsid w:val="000F2821"/>
    <w:rsid w:val="000F7F15"/>
    <w:rsid w:val="00124C93"/>
    <w:rsid w:val="00127BC3"/>
    <w:rsid w:val="00140A4A"/>
    <w:rsid w:val="00150B0B"/>
    <w:rsid w:val="00155103"/>
    <w:rsid w:val="00165605"/>
    <w:rsid w:val="00172A27"/>
    <w:rsid w:val="001748F1"/>
    <w:rsid w:val="00176DD5"/>
    <w:rsid w:val="00186A5F"/>
    <w:rsid w:val="00196A1C"/>
    <w:rsid w:val="001B10C1"/>
    <w:rsid w:val="001D2AF7"/>
    <w:rsid w:val="001D2B0D"/>
    <w:rsid w:val="001F4F91"/>
    <w:rsid w:val="001F640A"/>
    <w:rsid w:val="00256B31"/>
    <w:rsid w:val="00290ED3"/>
    <w:rsid w:val="00294704"/>
    <w:rsid w:val="0029584F"/>
    <w:rsid w:val="002958E6"/>
    <w:rsid w:val="002E0460"/>
    <w:rsid w:val="002E058B"/>
    <w:rsid w:val="002E12A9"/>
    <w:rsid w:val="002E4D01"/>
    <w:rsid w:val="002F202E"/>
    <w:rsid w:val="002F2FEC"/>
    <w:rsid w:val="002F743D"/>
    <w:rsid w:val="00303CBA"/>
    <w:rsid w:val="0030720D"/>
    <w:rsid w:val="00321113"/>
    <w:rsid w:val="00333F36"/>
    <w:rsid w:val="003421A0"/>
    <w:rsid w:val="00351B1C"/>
    <w:rsid w:val="003567E0"/>
    <w:rsid w:val="00365A78"/>
    <w:rsid w:val="00375965"/>
    <w:rsid w:val="00391A92"/>
    <w:rsid w:val="003E7E27"/>
    <w:rsid w:val="00406194"/>
    <w:rsid w:val="00425C12"/>
    <w:rsid w:val="00467CE5"/>
    <w:rsid w:val="004778C7"/>
    <w:rsid w:val="004B0427"/>
    <w:rsid w:val="00511A7E"/>
    <w:rsid w:val="00530A3B"/>
    <w:rsid w:val="0053672D"/>
    <w:rsid w:val="00542A12"/>
    <w:rsid w:val="00552578"/>
    <w:rsid w:val="005661B7"/>
    <w:rsid w:val="00566267"/>
    <w:rsid w:val="00590C4E"/>
    <w:rsid w:val="005B46C2"/>
    <w:rsid w:val="005B716A"/>
    <w:rsid w:val="005C75C3"/>
    <w:rsid w:val="0062079C"/>
    <w:rsid w:val="00621944"/>
    <w:rsid w:val="006220F6"/>
    <w:rsid w:val="00630F0D"/>
    <w:rsid w:val="0067553A"/>
    <w:rsid w:val="00677778"/>
    <w:rsid w:val="006A2BC9"/>
    <w:rsid w:val="006A3209"/>
    <w:rsid w:val="006B7208"/>
    <w:rsid w:val="006E1956"/>
    <w:rsid w:val="00725383"/>
    <w:rsid w:val="00737A86"/>
    <w:rsid w:val="007511CF"/>
    <w:rsid w:val="007A0635"/>
    <w:rsid w:val="008126D4"/>
    <w:rsid w:val="008158C7"/>
    <w:rsid w:val="00833679"/>
    <w:rsid w:val="00844F2D"/>
    <w:rsid w:val="00874098"/>
    <w:rsid w:val="0088024F"/>
    <w:rsid w:val="00880961"/>
    <w:rsid w:val="008876FC"/>
    <w:rsid w:val="00894B82"/>
    <w:rsid w:val="008A116F"/>
    <w:rsid w:val="008A1850"/>
    <w:rsid w:val="008A4522"/>
    <w:rsid w:val="008A56AD"/>
    <w:rsid w:val="008B14EF"/>
    <w:rsid w:val="008B2BCF"/>
    <w:rsid w:val="008D0C4E"/>
    <w:rsid w:val="008D160B"/>
    <w:rsid w:val="008E03C7"/>
    <w:rsid w:val="008E10BF"/>
    <w:rsid w:val="008F7322"/>
    <w:rsid w:val="00956E65"/>
    <w:rsid w:val="00986450"/>
    <w:rsid w:val="00993932"/>
    <w:rsid w:val="009C69A2"/>
    <w:rsid w:val="009E4FD0"/>
    <w:rsid w:val="009E597C"/>
    <w:rsid w:val="00A00941"/>
    <w:rsid w:val="00A06AB7"/>
    <w:rsid w:val="00A10AC0"/>
    <w:rsid w:val="00A47582"/>
    <w:rsid w:val="00AA5E69"/>
    <w:rsid w:val="00AB4584"/>
    <w:rsid w:val="00AD5A0A"/>
    <w:rsid w:val="00AE65A1"/>
    <w:rsid w:val="00B16209"/>
    <w:rsid w:val="00B87B75"/>
    <w:rsid w:val="00BB25D1"/>
    <w:rsid w:val="00BB30E8"/>
    <w:rsid w:val="00BE671B"/>
    <w:rsid w:val="00BF3161"/>
    <w:rsid w:val="00BF3178"/>
    <w:rsid w:val="00BF386C"/>
    <w:rsid w:val="00BF3A0A"/>
    <w:rsid w:val="00C11804"/>
    <w:rsid w:val="00C208C9"/>
    <w:rsid w:val="00C41314"/>
    <w:rsid w:val="00C570E8"/>
    <w:rsid w:val="00C92028"/>
    <w:rsid w:val="00CA5A2C"/>
    <w:rsid w:val="00CB35AC"/>
    <w:rsid w:val="00CC6F0D"/>
    <w:rsid w:val="00D23381"/>
    <w:rsid w:val="00D55475"/>
    <w:rsid w:val="00D57217"/>
    <w:rsid w:val="00D82A50"/>
    <w:rsid w:val="00DB06B5"/>
    <w:rsid w:val="00DB5781"/>
    <w:rsid w:val="00DC4E54"/>
    <w:rsid w:val="00E13B18"/>
    <w:rsid w:val="00E37632"/>
    <w:rsid w:val="00E64E2E"/>
    <w:rsid w:val="00E71047"/>
    <w:rsid w:val="00E928BE"/>
    <w:rsid w:val="00EB6E84"/>
    <w:rsid w:val="00ED634C"/>
    <w:rsid w:val="00EE1B50"/>
    <w:rsid w:val="00F14FD9"/>
    <w:rsid w:val="00F20836"/>
    <w:rsid w:val="00F4403F"/>
    <w:rsid w:val="00F5277D"/>
    <w:rsid w:val="00F67C0E"/>
    <w:rsid w:val="00F75EA9"/>
    <w:rsid w:val="00FA27FE"/>
    <w:rsid w:val="02335EF2"/>
    <w:rsid w:val="081465EC"/>
    <w:rsid w:val="08B872E5"/>
    <w:rsid w:val="0D3D7863"/>
    <w:rsid w:val="11B14DCE"/>
    <w:rsid w:val="11BD51BB"/>
    <w:rsid w:val="13FE75A2"/>
    <w:rsid w:val="173E1959"/>
    <w:rsid w:val="17B27C12"/>
    <w:rsid w:val="182B5206"/>
    <w:rsid w:val="18E406CF"/>
    <w:rsid w:val="1A6C0E84"/>
    <w:rsid w:val="1A7C3068"/>
    <w:rsid w:val="1B6C046B"/>
    <w:rsid w:val="1C6D28A3"/>
    <w:rsid w:val="1CC5044C"/>
    <w:rsid w:val="1DC43078"/>
    <w:rsid w:val="1F436A91"/>
    <w:rsid w:val="20490F69"/>
    <w:rsid w:val="20880B42"/>
    <w:rsid w:val="20D06600"/>
    <w:rsid w:val="253476E6"/>
    <w:rsid w:val="2573511A"/>
    <w:rsid w:val="26A175C9"/>
    <w:rsid w:val="26B55F79"/>
    <w:rsid w:val="2B2D036C"/>
    <w:rsid w:val="2C343CEB"/>
    <w:rsid w:val="2C973BA3"/>
    <w:rsid w:val="2CD91EE1"/>
    <w:rsid w:val="2D3D47D0"/>
    <w:rsid w:val="2D9F209F"/>
    <w:rsid w:val="2DFA07EA"/>
    <w:rsid w:val="2FAF2DC0"/>
    <w:rsid w:val="37346343"/>
    <w:rsid w:val="376059F1"/>
    <w:rsid w:val="39B624A1"/>
    <w:rsid w:val="3B9D05E2"/>
    <w:rsid w:val="3B9D3F7B"/>
    <w:rsid w:val="3BC06A63"/>
    <w:rsid w:val="3F675A63"/>
    <w:rsid w:val="417B1318"/>
    <w:rsid w:val="42646472"/>
    <w:rsid w:val="460974D0"/>
    <w:rsid w:val="477E5776"/>
    <w:rsid w:val="47E52DBD"/>
    <w:rsid w:val="4D667939"/>
    <w:rsid w:val="4F762266"/>
    <w:rsid w:val="507B57E7"/>
    <w:rsid w:val="516D3442"/>
    <w:rsid w:val="525A132C"/>
    <w:rsid w:val="52F74406"/>
    <w:rsid w:val="53934B54"/>
    <w:rsid w:val="56412769"/>
    <w:rsid w:val="56A439CF"/>
    <w:rsid w:val="588958A6"/>
    <w:rsid w:val="5C5C3E00"/>
    <w:rsid w:val="5CF32068"/>
    <w:rsid w:val="67C9021A"/>
    <w:rsid w:val="6BDC690F"/>
    <w:rsid w:val="6BF81301"/>
    <w:rsid w:val="6F123BFA"/>
    <w:rsid w:val="712552E9"/>
    <w:rsid w:val="779F354D"/>
    <w:rsid w:val="7944331F"/>
    <w:rsid w:val="7AEC23D6"/>
    <w:rsid w:val="7BBC722B"/>
    <w:rsid w:val="7C9A7756"/>
    <w:rsid w:val="7F75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C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0A1D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1DC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0">
    <w:name w:val="toc 1"/>
    <w:basedOn w:val="a"/>
    <w:next w:val="a"/>
    <w:qFormat/>
    <w:rsid w:val="000A1DC0"/>
    <w:rPr>
      <w:rFonts w:ascii="Times New Roman" w:hAnsi="Times New Roman" w:cs="Times New Roman"/>
      <w:szCs w:val="24"/>
    </w:rPr>
  </w:style>
  <w:style w:type="paragraph" w:styleId="2">
    <w:name w:val="toc 2"/>
    <w:basedOn w:val="a"/>
    <w:next w:val="a"/>
    <w:qFormat/>
    <w:rsid w:val="000A1DC0"/>
    <w:pPr>
      <w:ind w:leftChars="200" w:left="420"/>
    </w:pPr>
    <w:rPr>
      <w:rFonts w:ascii="Times New Roman" w:hAnsi="Times New Roman" w:cs="Times New Roman"/>
      <w:szCs w:val="24"/>
    </w:rPr>
  </w:style>
  <w:style w:type="paragraph" w:styleId="a5">
    <w:name w:val="Normal (Web)"/>
    <w:basedOn w:val="a"/>
    <w:qFormat/>
    <w:rsid w:val="000A1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qFormat/>
    <w:rsid w:val="000A1DC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qFormat/>
    <w:rsid w:val="000A1DC0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0A1DC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0A1DC0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码1"/>
    <w:basedOn w:val="a0"/>
    <w:qFormat/>
    <w:rsid w:val="000A1DC0"/>
  </w:style>
  <w:style w:type="character" w:customStyle="1" w:styleId="font11">
    <w:name w:val="font11"/>
    <w:basedOn w:val="a0"/>
    <w:rsid w:val="000A1DC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aike.baidu.com/item/%E6%94%BF%E5%BA%9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EB3F80-A1BF-4E48-96DF-42DE9364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464</Words>
  <Characters>2649</Characters>
  <Application>Microsoft Office Word</Application>
  <DocSecurity>0</DocSecurity>
  <Lines>22</Lines>
  <Paragraphs>6</Paragraphs>
  <ScaleCrop>false</ScaleCrop>
  <Company>China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guest</dc:creator>
  <cp:lastModifiedBy>xbany</cp:lastModifiedBy>
  <cp:revision>147</cp:revision>
  <cp:lastPrinted>2018-04-02T06:30:00Z</cp:lastPrinted>
  <dcterms:created xsi:type="dcterms:W3CDTF">2017-06-06T08:14:00Z</dcterms:created>
  <dcterms:modified xsi:type="dcterms:W3CDTF">2021-05-07T01:06:00Z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