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F1" w:rsidRDefault="005B79EA">
      <w:pPr>
        <w:jc w:val="center"/>
        <w:rPr>
          <w:rFonts w:ascii="Times New Roman" w:eastAsia="方正小标宋_GBK" w:hAnsi="Times New Roman" w:cs="Times New Roman"/>
          <w:b/>
          <w:sz w:val="44"/>
          <w:szCs w:val="44"/>
        </w:rPr>
      </w:pPr>
      <w:r>
        <w:rPr>
          <w:rFonts w:ascii="Times New Roman" w:eastAsia="方正小标宋_GBK" w:hAnsi="Times New Roman" w:cs="Times New Roman" w:hint="eastAsia"/>
          <w:b/>
          <w:sz w:val="44"/>
          <w:szCs w:val="44"/>
        </w:rPr>
        <w:t>南堡经济开发区实验中学</w:t>
      </w:r>
      <w:r>
        <w:rPr>
          <w:rFonts w:ascii="Times New Roman" w:eastAsia="方正小标宋_GBK" w:hAnsi="Times New Roman" w:cs="Times New Roman"/>
          <w:b/>
          <w:sz w:val="44"/>
          <w:szCs w:val="44"/>
        </w:rPr>
        <w:t>20</w:t>
      </w:r>
      <w:r>
        <w:rPr>
          <w:rFonts w:ascii="Times New Roman" w:eastAsia="宋体" w:hAnsi="Times New Roman" w:cs="Times New Roman" w:hint="eastAsia"/>
          <w:b/>
          <w:sz w:val="44"/>
          <w:szCs w:val="44"/>
        </w:rPr>
        <w:t>20</w:t>
      </w:r>
      <w:r>
        <w:rPr>
          <w:rFonts w:ascii="Times New Roman" w:eastAsia="方正小标宋_GBK" w:hAnsi="Times New Roman" w:cs="方正小标宋_GBK" w:hint="eastAsia"/>
          <w:b/>
          <w:sz w:val="44"/>
          <w:szCs w:val="44"/>
        </w:rPr>
        <w:t>年部门预算信息公开</w:t>
      </w:r>
    </w:p>
    <w:p w:rsidR="00094EF1" w:rsidRDefault="00094EF1">
      <w:pPr>
        <w:ind w:firstLineChars="400" w:firstLine="1280"/>
        <w:rPr>
          <w:rFonts w:ascii="仿宋" w:eastAsia="仿宋" w:hAnsi="仿宋" w:cs="仿宋"/>
          <w:sz w:val="32"/>
          <w:szCs w:val="32"/>
        </w:rPr>
      </w:pPr>
    </w:p>
    <w:p w:rsidR="00094EF1" w:rsidRDefault="005B79EA">
      <w:pPr>
        <w:ind w:firstLineChars="400" w:firstLine="1280"/>
        <w:rPr>
          <w:rFonts w:ascii="仿宋" w:eastAsia="仿宋" w:hAnsi="仿宋" w:cs="Times New Roman"/>
          <w:sz w:val="32"/>
          <w:szCs w:val="32"/>
        </w:rPr>
      </w:pPr>
      <w:r>
        <w:rPr>
          <w:rFonts w:ascii="仿宋" w:eastAsia="仿宋" w:hAnsi="仿宋" w:cs="仿宋" w:hint="eastAsia"/>
          <w:sz w:val="32"/>
          <w:szCs w:val="32"/>
        </w:rPr>
        <w:t>按照《预算法》、《河北省预决算公开操作规程实施细则》规定，现将</w:t>
      </w: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年部门预算公开如下：</w:t>
      </w:r>
    </w:p>
    <w:p w:rsidR="00094EF1" w:rsidRDefault="00094EF1">
      <w:pPr>
        <w:rPr>
          <w:rFonts w:ascii="黑体" w:eastAsia="黑体" w:hAnsi="黑体" w:cs="黑体"/>
          <w:sz w:val="32"/>
          <w:szCs w:val="32"/>
        </w:rPr>
      </w:pPr>
    </w:p>
    <w:p w:rsidR="00094EF1" w:rsidRDefault="005B79EA">
      <w:pPr>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部门职责及机构设置情况</w:t>
      </w:r>
      <w:bookmarkStart w:id="0" w:name="_GoBack"/>
      <w:bookmarkEnd w:id="0"/>
    </w:p>
    <w:p w:rsidR="00094EF1" w:rsidRDefault="005B7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部门职责：</w:t>
      </w:r>
    </w:p>
    <w:p w:rsidR="00094EF1" w:rsidRDefault="005B7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cs="黑体"/>
          <w:sz w:val="32"/>
          <w:szCs w:val="32"/>
        </w:rPr>
      </w:pPr>
      <w:r>
        <w:rPr>
          <w:rFonts w:ascii="黑体" w:eastAsia="黑体" w:hAnsi="黑体" w:cs="黑体" w:hint="eastAsia"/>
          <w:kern w:val="0"/>
          <w:sz w:val="32"/>
          <w:szCs w:val="32"/>
        </w:rPr>
        <w:t xml:space="preserve">  </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 xml:space="preserve"> </w:t>
      </w:r>
      <w:r>
        <w:rPr>
          <w:rFonts w:ascii="仿宋" w:eastAsia="仿宋" w:hAnsi="仿宋" w:cs="仿宋" w:hint="eastAsia"/>
          <w:sz w:val="32"/>
          <w:szCs w:val="32"/>
        </w:rPr>
        <w:t>南堡经济开发区实验中学</w:t>
      </w:r>
    </w:p>
    <w:p w:rsidR="00094EF1" w:rsidRDefault="005B7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、宣传贯彻党的路线、方针、政策，坚持正确的办学方向。</w:t>
      </w:r>
    </w:p>
    <w:p w:rsidR="00094EF1" w:rsidRDefault="005B79E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、编制学校教学计划，管理，协调教育活动，开展教学情况。</w:t>
      </w:r>
    </w:p>
    <w:p w:rsidR="00094EF1" w:rsidRDefault="005B7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 w:eastAsia="仿宋" w:hAnsi="仿宋" w:cs="仿宋"/>
          <w:b/>
          <w:bCs/>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、开展师德师风教育和教师业务培训工作，努力提高教师的道德修养素质和业务能力水平。</w:t>
      </w:r>
      <w:r>
        <w:rPr>
          <w:rFonts w:ascii="仿宋" w:eastAsia="仿宋" w:hAnsi="仿宋" w:cs="仿宋" w:hint="eastAsia"/>
          <w:kern w:val="0"/>
          <w:sz w:val="32"/>
          <w:szCs w:val="32"/>
        </w:rPr>
        <w:t xml:space="preserve">  </w:t>
      </w:r>
      <w:r>
        <w:rPr>
          <w:rFonts w:ascii="仿宋" w:eastAsia="仿宋" w:hAnsi="仿宋" w:cs="仿宋" w:hint="eastAsia"/>
          <w:kern w:val="0"/>
          <w:sz w:val="24"/>
          <w:szCs w:val="24"/>
        </w:rPr>
        <w:t xml:space="preserve">  </w:t>
      </w:r>
      <w:r>
        <w:rPr>
          <w:rFonts w:ascii="仿宋" w:eastAsia="仿宋" w:hAnsi="仿宋" w:cs="仿宋" w:hint="eastAsia"/>
          <w:b/>
          <w:bCs/>
          <w:sz w:val="32"/>
          <w:szCs w:val="32"/>
        </w:rPr>
        <w:t xml:space="preserve">  </w:t>
      </w:r>
    </w:p>
    <w:p w:rsidR="00094EF1" w:rsidRDefault="00094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3"/>
        <w:jc w:val="left"/>
        <w:rPr>
          <w:rFonts w:ascii="仿宋" w:eastAsia="仿宋" w:hAnsi="仿宋" w:cs="仿宋"/>
          <w:b/>
          <w:bCs/>
          <w:sz w:val="32"/>
          <w:szCs w:val="32"/>
        </w:rPr>
      </w:pPr>
    </w:p>
    <w:p w:rsidR="00094EF1" w:rsidRDefault="005B7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仿宋" w:hAnsi="仿宋" w:cs="仿宋"/>
          <w:sz w:val="32"/>
          <w:szCs w:val="32"/>
        </w:rPr>
      </w:pPr>
      <w:r>
        <w:rPr>
          <w:rFonts w:ascii="仿宋" w:eastAsia="仿宋" w:hAnsi="仿宋" w:cs="仿宋" w:hint="eastAsia"/>
          <w:kern w:val="0"/>
          <w:sz w:val="24"/>
          <w:szCs w:val="24"/>
        </w:rPr>
        <w:t xml:space="preserve">      </w:t>
      </w:r>
      <w:r>
        <w:rPr>
          <w:rFonts w:ascii="黑体" w:eastAsia="黑体" w:hAnsi="黑体" w:cs="黑体" w:hint="eastAsia"/>
          <w:sz w:val="32"/>
          <w:szCs w:val="32"/>
        </w:rPr>
        <w:t>中小学校的主要职责：</w:t>
      </w:r>
      <w:r>
        <w:rPr>
          <w:rFonts w:ascii="仿宋" w:eastAsia="仿宋" w:hAnsi="仿宋" w:cs="仿宋" w:hint="eastAsia"/>
          <w:kern w:val="0"/>
          <w:sz w:val="24"/>
          <w:szCs w:val="24"/>
        </w:rPr>
        <w:br/>
        <w:t xml:space="preserve">     </w:t>
      </w:r>
      <w:r>
        <w:rPr>
          <w:rFonts w:ascii="仿宋" w:eastAsia="仿宋" w:hAnsi="仿宋" w:cs="仿宋" w:hint="eastAsia"/>
          <w:sz w:val="32"/>
          <w:szCs w:val="32"/>
        </w:rPr>
        <w:t xml:space="preserve"> </w:t>
      </w:r>
      <w:r>
        <w:rPr>
          <w:rFonts w:ascii="仿宋" w:eastAsia="仿宋" w:hAnsi="仿宋" w:cs="仿宋" w:hint="eastAsia"/>
          <w:sz w:val="32"/>
          <w:szCs w:val="32"/>
        </w:rPr>
        <w:t>校长</w:t>
      </w:r>
      <w:hyperlink r:id="rId6" w:tgtFrame="_blank" w:history="1">
        <w:r>
          <w:rPr>
            <w:rFonts w:ascii="仿宋" w:eastAsia="仿宋" w:hAnsi="仿宋" w:cs="仿宋" w:hint="eastAsia"/>
            <w:sz w:val="32"/>
            <w:szCs w:val="32"/>
          </w:rPr>
          <w:t>岗位职责</w:t>
        </w:r>
      </w:hyperlink>
      <w:r>
        <w:rPr>
          <w:rFonts w:ascii="仿宋" w:eastAsia="仿宋" w:hAnsi="仿宋" w:cs="仿宋" w:hint="eastAsia"/>
          <w:sz w:val="32"/>
          <w:szCs w:val="32"/>
        </w:rPr>
        <w:t xml:space="preserve"> </w:t>
      </w:r>
      <w:r>
        <w:rPr>
          <w:rFonts w:ascii="仿宋" w:eastAsia="仿宋" w:hAnsi="仿宋" w:cs="仿宋" w:hint="eastAsia"/>
          <w:sz w:val="32"/>
          <w:szCs w:val="32"/>
        </w:rPr>
        <w:br/>
        <w:t xml:space="preserve">      1</w:t>
      </w:r>
      <w:r>
        <w:rPr>
          <w:rFonts w:ascii="仿宋" w:eastAsia="仿宋" w:hAnsi="仿宋" w:cs="仿宋" w:hint="eastAsia"/>
          <w:sz w:val="32"/>
          <w:szCs w:val="32"/>
        </w:rPr>
        <w:t>、执行学校</w:t>
      </w:r>
      <w:r>
        <w:rPr>
          <w:rFonts w:ascii="仿宋" w:eastAsia="仿宋" w:hAnsi="仿宋" w:cs="仿宋" w:hint="eastAsia"/>
          <w:sz w:val="32"/>
          <w:szCs w:val="32"/>
        </w:rPr>
        <w:t>校委会教代会</w:t>
      </w:r>
      <w:r>
        <w:rPr>
          <w:rFonts w:ascii="仿宋" w:eastAsia="仿宋" w:hAnsi="仿宋" w:cs="仿宋" w:hint="eastAsia"/>
          <w:sz w:val="32"/>
          <w:szCs w:val="32"/>
        </w:rPr>
        <w:t>或者其他形式决策机构的决定</w:t>
      </w:r>
      <w:r>
        <w:rPr>
          <w:rFonts w:ascii="仿宋" w:eastAsia="仿宋" w:hAnsi="仿宋" w:cs="仿宋" w:hint="eastAsia"/>
          <w:sz w:val="32"/>
          <w:szCs w:val="32"/>
        </w:rPr>
        <w:t>；</w:t>
      </w:r>
      <w:r>
        <w:rPr>
          <w:rFonts w:ascii="仿宋" w:eastAsia="仿宋" w:hAnsi="仿宋" w:cs="仿宋" w:hint="eastAsia"/>
          <w:sz w:val="32"/>
          <w:szCs w:val="32"/>
        </w:rPr>
        <w:br/>
      </w:r>
      <w:r>
        <w:rPr>
          <w:rFonts w:ascii="仿宋" w:eastAsia="仿宋" w:hAnsi="仿宋" w:cs="仿宋" w:hint="eastAsia"/>
          <w:sz w:val="32"/>
          <w:szCs w:val="32"/>
        </w:rPr>
        <w:lastRenderedPageBreak/>
        <w:t xml:space="preserve">      2</w:t>
      </w:r>
      <w:r>
        <w:rPr>
          <w:rFonts w:ascii="仿宋" w:eastAsia="仿宋" w:hAnsi="仿宋" w:cs="仿宋" w:hint="eastAsia"/>
          <w:sz w:val="32"/>
          <w:szCs w:val="32"/>
        </w:rPr>
        <w:t>、实施发展规划，拟订年度工作计划、</w:t>
      </w:r>
      <w:hyperlink r:id="rId7" w:tgtFrame="_blank" w:history="1">
        <w:r>
          <w:rPr>
            <w:rFonts w:ascii="仿宋" w:eastAsia="仿宋" w:hAnsi="仿宋" w:cs="仿宋" w:hint="eastAsia"/>
            <w:sz w:val="32"/>
            <w:szCs w:val="32"/>
          </w:rPr>
          <w:t>财务预算</w:t>
        </w:r>
      </w:hyperlink>
      <w:r>
        <w:rPr>
          <w:rFonts w:ascii="仿宋" w:eastAsia="仿宋" w:hAnsi="仿宋" w:cs="仿宋" w:hint="eastAsia"/>
          <w:sz w:val="32"/>
          <w:szCs w:val="32"/>
        </w:rPr>
        <w:t>和学校规章制度</w:t>
      </w:r>
      <w:r>
        <w:rPr>
          <w:rFonts w:ascii="仿宋" w:eastAsia="仿宋" w:hAnsi="仿宋" w:cs="仿宋" w:hint="eastAsia"/>
          <w:sz w:val="32"/>
          <w:szCs w:val="32"/>
        </w:rPr>
        <w:t>；</w:t>
      </w:r>
      <w:r>
        <w:rPr>
          <w:rFonts w:ascii="仿宋" w:eastAsia="仿宋" w:hAnsi="仿宋" w:cs="仿宋" w:hint="eastAsia"/>
          <w:sz w:val="32"/>
          <w:szCs w:val="32"/>
        </w:rPr>
        <w:br/>
        <w:t xml:space="preserve">      3</w:t>
      </w:r>
      <w:r>
        <w:rPr>
          <w:rFonts w:ascii="仿宋" w:eastAsia="仿宋" w:hAnsi="仿宋" w:cs="仿宋" w:hint="eastAsia"/>
          <w:sz w:val="32"/>
          <w:szCs w:val="32"/>
        </w:rPr>
        <w:t>、聘任和解聘学校工作人员，实施奖惩</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br/>
        <w:t xml:space="preserve">      4</w:t>
      </w:r>
      <w:r>
        <w:rPr>
          <w:rFonts w:ascii="仿宋" w:eastAsia="仿宋" w:hAnsi="仿宋" w:cs="仿宋" w:hint="eastAsia"/>
          <w:sz w:val="32"/>
          <w:szCs w:val="32"/>
        </w:rPr>
        <w:t>、组织教育教学、科学研究活动，保证教育教学质量</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br/>
        <w:t xml:space="preserve">      5</w:t>
      </w:r>
      <w:r>
        <w:rPr>
          <w:rFonts w:ascii="仿宋" w:eastAsia="仿宋" w:hAnsi="仿宋" w:cs="仿宋" w:hint="eastAsia"/>
          <w:sz w:val="32"/>
          <w:szCs w:val="32"/>
        </w:rPr>
        <w:t>、负责学校日常管理工作</w:t>
      </w:r>
      <w:r>
        <w:rPr>
          <w:rFonts w:ascii="仿宋" w:eastAsia="仿宋" w:hAnsi="仿宋" w:cs="仿宋" w:hint="eastAsia"/>
          <w:sz w:val="32"/>
          <w:szCs w:val="32"/>
        </w:rPr>
        <w:t>；</w:t>
      </w:r>
      <w:r>
        <w:rPr>
          <w:rFonts w:ascii="仿宋" w:eastAsia="仿宋" w:hAnsi="仿宋" w:cs="仿宋" w:hint="eastAsia"/>
          <w:sz w:val="32"/>
          <w:szCs w:val="32"/>
        </w:rPr>
        <w:br/>
        <w:t xml:space="preserve">      6</w:t>
      </w:r>
      <w:r>
        <w:rPr>
          <w:rFonts w:ascii="仿宋" w:eastAsia="仿宋" w:hAnsi="仿宋" w:cs="仿宋" w:hint="eastAsia"/>
          <w:sz w:val="32"/>
          <w:szCs w:val="32"/>
        </w:rPr>
        <w:t>、学校</w:t>
      </w:r>
      <w:r>
        <w:rPr>
          <w:rFonts w:ascii="仿宋" w:eastAsia="仿宋" w:hAnsi="仿宋" w:cs="仿宋" w:hint="eastAsia"/>
          <w:sz w:val="32"/>
          <w:szCs w:val="32"/>
        </w:rPr>
        <w:t>校委会教代会</w:t>
      </w:r>
      <w:r>
        <w:rPr>
          <w:rFonts w:ascii="仿宋" w:eastAsia="仿宋" w:hAnsi="仿宋" w:cs="仿宋" w:hint="eastAsia"/>
          <w:sz w:val="32"/>
          <w:szCs w:val="32"/>
        </w:rPr>
        <w:t>或者其他形式决策机构的其他授权</w:t>
      </w:r>
      <w:r>
        <w:rPr>
          <w:rFonts w:ascii="仿宋" w:eastAsia="仿宋" w:hAnsi="仿宋" w:cs="仿宋" w:hint="eastAsia"/>
          <w:sz w:val="32"/>
          <w:szCs w:val="32"/>
        </w:rPr>
        <w:t>；</w:t>
      </w:r>
      <w:r>
        <w:rPr>
          <w:rFonts w:ascii="仿宋" w:eastAsia="仿宋" w:hAnsi="仿宋" w:cs="仿宋" w:hint="eastAsia"/>
          <w:sz w:val="32"/>
          <w:szCs w:val="32"/>
        </w:rPr>
        <w:br/>
        <w:t xml:space="preserve">      7</w:t>
      </w:r>
      <w:r>
        <w:rPr>
          <w:rFonts w:ascii="仿宋" w:eastAsia="仿宋" w:hAnsi="仿宋" w:cs="仿宋" w:hint="eastAsia"/>
          <w:sz w:val="32"/>
          <w:szCs w:val="32"/>
        </w:rPr>
        <w:t>、坚持依法办学，遵守学校章程，维护学校利益</w:t>
      </w:r>
      <w:r>
        <w:rPr>
          <w:rFonts w:ascii="仿宋" w:eastAsia="仿宋" w:hAnsi="仿宋" w:cs="仿宋" w:hint="eastAsia"/>
          <w:sz w:val="32"/>
          <w:szCs w:val="32"/>
        </w:rPr>
        <w:t>；</w:t>
      </w:r>
      <w:r>
        <w:rPr>
          <w:rFonts w:ascii="仿宋" w:eastAsia="仿宋" w:hAnsi="仿宋" w:cs="仿宋" w:hint="eastAsia"/>
          <w:sz w:val="32"/>
          <w:szCs w:val="32"/>
        </w:rPr>
        <w:br/>
        <w:t xml:space="preserve">      8</w:t>
      </w:r>
      <w:r>
        <w:rPr>
          <w:rFonts w:ascii="仿宋" w:eastAsia="仿宋" w:hAnsi="仿宋" w:cs="仿宋" w:hint="eastAsia"/>
          <w:sz w:val="32"/>
          <w:szCs w:val="32"/>
        </w:rPr>
        <w:t>、合理配置学校“人、</w:t>
      </w:r>
      <w:r>
        <w:rPr>
          <w:rFonts w:ascii="仿宋" w:eastAsia="仿宋" w:hAnsi="仿宋" w:cs="仿宋" w:hint="eastAsia"/>
          <w:sz w:val="32"/>
          <w:szCs w:val="32"/>
        </w:rPr>
        <w:t>财、物、信息”资源，有效行使学校</w:t>
      </w:r>
      <w:hyperlink r:id="rId8" w:tgtFrame="_blank" w:history="1">
        <w:r>
          <w:rPr>
            <w:rFonts w:ascii="仿宋" w:eastAsia="仿宋" w:hAnsi="仿宋" w:cs="仿宋" w:hint="eastAsia"/>
            <w:sz w:val="32"/>
            <w:szCs w:val="32"/>
          </w:rPr>
          <w:t>重大事项</w:t>
        </w:r>
      </w:hyperlink>
      <w:r>
        <w:rPr>
          <w:rFonts w:ascii="仿宋" w:eastAsia="仿宋" w:hAnsi="仿宋" w:cs="仿宋" w:hint="eastAsia"/>
          <w:sz w:val="32"/>
          <w:szCs w:val="32"/>
        </w:rPr>
        <w:t>和重大改革措施的决策权</w:t>
      </w:r>
      <w:r>
        <w:rPr>
          <w:rFonts w:ascii="仿宋" w:eastAsia="仿宋" w:hAnsi="仿宋" w:cs="仿宋" w:hint="eastAsia"/>
          <w:sz w:val="32"/>
          <w:szCs w:val="32"/>
        </w:rPr>
        <w:t>；</w:t>
      </w:r>
      <w:r>
        <w:rPr>
          <w:rFonts w:ascii="仿宋" w:eastAsia="仿宋" w:hAnsi="仿宋" w:cs="仿宋" w:hint="eastAsia"/>
          <w:sz w:val="32"/>
          <w:szCs w:val="32"/>
        </w:rPr>
        <w:br/>
        <w:t xml:space="preserve">      9</w:t>
      </w:r>
      <w:r>
        <w:rPr>
          <w:rFonts w:ascii="仿宋" w:eastAsia="仿宋" w:hAnsi="仿宋" w:cs="仿宋" w:hint="eastAsia"/>
          <w:sz w:val="32"/>
          <w:szCs w:val="32"/>
        </w:rPr>
        <w:t>、及时向上级</w:t>
      </w:r>
      <w:hyperlink r:id="rId9" w:tgtFrame="_blank" w:history="1">
        <w:r>
          <w:rPr>
            <w:rFonts w:ascii="仿宋" w:eastAsia="仿宋" w:hAnsi="仿宋" w:cs="仿宋" w:hint="eastAsia"/>
            <w:sz w:val="32"/>
            <w:szCs w:val="32"/>
          </w:rPr>
          <w:t>教育行政部门</w:t>
        </w:r>
      </w:hyperlink>
      <w:r>
        <w:rPr>
          <w:rFonts w:ascii="仿宋" w:eastAsia="仿宋" w:hAnsi="仿宋" w:cs="仿宋" w:hint="eastAsia"/>
          <w:sz w:val="32"/>
          <w:szCs w:val="32"/>
        </w:rPr>
        <w:t>和学校决策机构汇报学校工作</w:t>
      </w:r>
      <w:r>
        <w:rPr>
          <w:rFonts w:ascii="仿宋" w:eastAsia="仿宋" w:hAnsi="仿宋" w:cs="仿宋" w:hint="eastAsia"/>
          <w:sz w:val="32"/>
          <w:szCs w:val="32"/>
        </w:rPr>
        <w:t>；</w:t>
      </w:r>
      <w:r>
        <w:rPr>
          <w:rFonts w:ascii="仿宋" w:eastAsia="仿宋" w:hAnsi="仿宋" w:cs="仿宋" w:hint="eastAsia"/>
          <w:sz w:val="32"/>
          <w:szCs w:val="32"/>
        </w:rPr>
        <w:br/>
        <w:t xml:space="preserve">      10</w:t>
      </w:r>
      <w:r>
        <w:rPr>
          <w:rFonts w:ascii="仿宋" w:eastAsia="仿宋" w:hAnsi="仿宋" w:cs="仿宋" w:hint="eastAsia"/>
          <w:sz w:val="32"/>
          <w:szCs w:val="32"/>
        </w:rPr>
        <w:t>、维护教职工利益，保障教职工合法权益，以教职工和学生的人生幸福和</w:t>
      </w:r>
      <w:hyperlink r:id="rId10" w:tgtFrame="_blank" w:history="1">
        <w:r>
          <w:rPr>
            <w:rFonts w:ascii="仿宋" w:eastAsia="仿宋" w:hAnsi="仿宋" w:cs="仿宋" w:hint="eastAsia"/>
            <w:sz w:val="32"/>
            <w:szCs w:val="32"/>
          </w:rPr>
          <w:t>生命质量</w:t>
        </w:r>
      </w:hyperlink>
      <w:r>
        <w:rPr>
          <w:rFonts w:ascii="仿宋" w:eastAsia="仿宋" w:hAnsi="仿宋" w:cs="仿宋" w:hint="eastAsia"/>
          <w:sz w:val="32"/>
          <w:szCs w:val="32"/>
        </w:rPr>
        <w:t>作为关注焦点，建立信任，消除焦虑</w:t>
      </w:r>
      <w:r>
        <w:rPr>
          <w:rFonts w:ascii="仿宋" w:eastAsia="仿宋" w:hAnsi="仿宋" w:cs="仿宋" w:hint="eastAsia"/>
          <w:sz w:val="32"/>
          <w:szCs w:val="32"/>
        </w:rPr>
        <w:t>；</w:t>
      </w:r>
      <w:r>
        <w:rPr>
          <w:rFonts w:ascii="仿宋" w:eastAsia="仿宋" w:hAnsi="仿宋" w:cs="仿宋" w:hint="eastAsia"/>
          <w:sz w:val="32"/>
          <w:szCs w:val="32"/>
        </w:rPr>
        <w:br/>
        <w:t xml:space="preserve">      11</w:t>
      </w:r>
      <w:r>
        <w:rPr>
          <w:rFonts w:ascii="仿宋" w:eastAsia="仿宋" w:hAnsi="仿宋" w:cs="仿宋" w:hint="eastAsia"/>
          <w:sz w:val="32"/>
          <w:szCs w:val="32"/>
        </w:rPr>
        <w:t>、尊重教职工的主人翁地位和民主管理、民主监督的权利，团结和依靠教职工办好学校。</w:t>
      </w:r>
      <w:r>
        <w:rPr>
          <w:rFonts w:ascii="仿宋" w:eastAsia="仿宋" w:hAnsi="仿宋" w:cs="仿宋" w:hint="eastAsia"/>
          <w:sz w:val="32"/>
          <w:szCs w:val="32"/>
        </w:rPr>
        <w:t xml:space="preserve"> </w:t>
      </w:r>
      <w:r>
        <w:rPr>
          <w:rFonts w:ascii="仿宋" w:eastAsia="仿宋" w:hAnsi="仿宋" w:cs="仿宋" w:hint="eastAsia"/>
          <w:sz w:val="32"/>
          <w:szCs w:val="32"/>
        </w:rPr>
        <w:br/>
        <w:t xml:space="preserve">      </w:t>
      </w:r>
      <w:r>
        <w:rPr>
          <w:rFonts w:ascii="仿宋" w:eastAsia="仿宋" w:hAnsi="仿宋" w:cs="仿宋" w:hint="eastAsia"/>
          <w:sz w:val="32"/>
          <w:szCs w:val="32"/>
        </w:rPr>
        <w:t>学校法定代表</w:t>
      </w:r>
      <w:r>
        <w:rPr>
          <w:rFonts w:ascii="仿宋" w:eastAsia="仿宋" w:hAnsi="仿宋" w:cs="仿宋" w:hint="eastAsia"/>
          <w:sz w:val="32"/>
          <w:szCs w:val="32"/>
        </w:rPr>
        <w:t>人职责</w:t>
      </w:r>
      <w:r>
        <w:rPr>
          <w:rFonts w:ascii="仿宋" w:eastAsia="仿宋" w:hAnsi="仿宋" w:cs="仿宋" w:hint="eastAsia"/>
          <w:sz w:val="32"/>
          <w:szCs w:val="32"/>
        </w:rPr>
        <w:br/>
        <w:t xml:space="preserve">      1</w:t>
      </w:r>
      <w:r>
        <w:rPr>
          <w:rFonts w:ascii="仿宋" w:eastAsia="仿宋" w:hAnsi="仿宋" w:cs="仿宋" w:hint="eastAsia"/>
          <w:sz w:val="32"/>
          <w:szCs w:val="32"/>
        </w:rPr>
        <w:t>、法定代表人校长担任，并在章程中载明。</w:t>
      </w:r>
      <w:r>
        <w:rPr>
          <w:rFonts w:ascii="仿宋" w:eastAsia="仿宋" w:hAnsi="仿宋" w:cs="仿宋" w:hint="eastAsia"/>
          <w:sz w:val="32"/>
          <w:szCs w:val="32"/>
        </w:rPr>
        <w:t xml:space="preserve"> </w:t>
      </w:r>
      <w:r>
        <w:rPr>
          <w:rFonts w:ascii="仿宋" w:eastAsia="仿宋" w:hAnsi="仿宋" w:cs="仿宋" w:hint="eastAsia"/>
          <w:sz w:val="32"/>
          <w:szCs w:val="32"/>
        </w:rPr>
        <w:br/>
        <w:t xml:space="preserve">      2</w:t>
      </w:r>
      <w:r>
        <w:rPr>
          <w:rFonts w:ascii="仿宋" w:eastAsia="仿宋" w:hAnsi="仿宋" w:cs="仿宋" w:hint="eastAsia"/>
          <w:sz w:val="32"/>
          <w:szCs w:val="32"/>
        </w:rPr>
        <w:t>、法定代表人代表学校签署文件和合同。</w:t>
      </w:r>
      <w:r>
        <w:rPr>
          <w:rFonts w:ascii="仿宋" w:eastAsia="仿宋" w:hAnsi="仿宋" w:cs="仿宋" w:hint="eastAsia"/>
          <w:sz w:val="32"/>
          <w:szCs w:val="32"/>
        </w:rPr>
        <w:t xml:space="preserve"> </w:t>
      </w:r>
      <w:r>
        <w:rPr>
          <w:rFonts w:ascii="仿宋" w:eastAsia="仿宋" w:hAnsi="仿宋" w:cs="仿宋" w:hint="eastAsia"/>
          <w:sz w:val="32"/>
          <w:szCs w:val="32"/>
        </w:rPr>
        <w:br/>
        <w:t xml:space="preserve">      3</w:t>
      </w:r>
      <w:r>
        <w:rPr>
          <w:rFonts w:ascii="仿宋" w:eastAsia="仿宋" w:hAnsi="仿宋" w:cs="仿宋" w:hint="eastAsia"/>
          <w:sz w:val="32"/>
          <w:szCs w:val="32"/>
        </w:rPr>
        <w:t>、法定代表人的职务行为，必须根据学校董事会或其他形式决策机构的决议，否则由此引起的</w:t>
      </w:r>
      <w:r>
        <w:rPr>
          <w:rFonts w:ascii="仿宋" w:eastAsia="仿宋" w:hAnsi="仿宋" w:cs="仿宋" w:hint="eastAsia"/>
          <w:sz w:val="32"/>
          <w:szCs w:val="32"/>
        </w:rPr>
        <w:lastRenderedPageBreak/>
        <w:t>法律后果由其自行承担。</w:t>
      </w:r>
      <w:r>
        <w:rPr>
          <w:rFonts w:ascii="仿宋" w:eastAsia="仿宋" w:hAnsi="仿宋" w:cs="仿宋" w:hint="eastAsia"/>
          <w:sz w:val="32"/>
          <w:szCs w:val="32"/>
        </w:rPr>
        <w:br/>
        <w:t xml:space="preserve">      4</w:t>
      </w:r>
      <w:r>
        <w:rPr>
          <w:rFonts w:ascii="仿宋" w:eastAsia="仿宋" w:hAnsi="仿宋" w:cs="仿宋" w:hint="eastAsia"/>
          <w:sz w:val="32"/>
          <w:szCs w:val="32"/>
        </w:rPr>
        <w:t>、法定代表人应当带头遵守学校章程，成为</w:t>
      </w:r>
      <w:hyperlink r:id="rId11" w:tgtFrame="_blank" w:history="1">
        <w:r>
          <w:rPr>
            <w:rFonts w:ascii="仿宋" w:eastAsia="仿宋" w:hAnsi="仿宋" w:cs="仿宋" w:hint="eastAsia"/>
            <w:sz w:val="32"/>
            <w:szCs w:val="32"/>
          </w:rPr>
          <w:t>遵纪守法</w:t>
        </w:r>
      </w:hyperlink>
      <w:r>
        <w:rPr>
          <w:rFonts w:ascii="仿宋" w:eastAsia="仿宋" w:hAnsi="仿宋" w:cs="仿宋" w:hint="eastAsia"/>
          <w:sz w:val="32"/>
          <w:szCs w:val="32"/>
        </w:rPr>
        <w:t>的表率。</w:t>
      </w:r>
      <w:r>
        <w:rPr>
          <w:rFonts w:ascii="仿宋" w:eastAsia="仿宋" w:hAnsi="仿宋" w:cs="仿宋" w:hint="eastAsia"/>
          <w:sz w:val="32"/>
          <w:szCs w:val="32"/>
        </w:rPr>
        <w:t xml:space="preserve"> </w:t>
      </w:r>
      <w:r>
        <w:rPr>
          <w:rFonts w:ascii="仿宋" w:eastAsia="仿宋" w:hAnsi="仿宋" w:cs="仿宋" w:hint="eastAsia"/>
          <w:sz w:val="32"/>
          <w:szCs w:val="32"/>
        </w:rPr>
        <w:br/>
        <w:t xml:space="preserve">      5</w:t>
      </w:r>
      <w:r>
        <w:rPr>
          <w:rFonts w:ascii="仿宋" w:eastAsia="仿宋" w:hAnsi="仿宋" w:cs="仿宋" w:hint="eastAsia"/>
          <w:sz w:val="32"/>
          <w:szCs w:val="32"/>
        </w:rPr>
        <w:t>、法定代表是学校安全工作的第一责任人。法定代表人在其分工范围内必须采取切实有效措施，确保师生的身心健康。</w:t>
      </w:r>
      <w:r>
        <w:rPr>
          <w:rFonts w:ascii="仿宋" w:eastAsia="仿宋" w:hAnsi="仿宋" w:cs="仿宋" w:hint="eastAsia"/>
          <w:sz w:val="32"/>
          <w:szCs w:val="32"/>
        </w:rPr>
        <w:br/>
        <w:t xml:space="preserve">      6</w:t>
      </w:r>
      <w:r>
        <w:rPr>
          <w:rFonts w:ascii="仿宋" w:eastAsia="仿宋" w:hAnsi="仿宋" w:cs="仿宋" w:hint="eastAsia"/>
          <w:sz w:val="32"/>
          <w:szCs w:val="32"/>
        </w:rPr>
        <w:t>、法定代表人必须代表学校自觉接受</w:t>
      </w:r>
      <w:hyperlink r:id="rId12" w:tgtFrame="_blank" w:history="1">
        <w:r>
          <w:rPr>
            <w:rFonts w:ascii="仿宋" w:eastAsia="仿宋" w:hAnsi="仿宋" w:cs="仿宋" w:hint="eastAsia"/>
            <w:sz w:val="32"/>
            <w:szCs w:val="32"/>
          </w:rPr>
          <w:t>教育行政部门</w:t>
        </w:r>
      </w:hyperlink>
      <w:r>
        <w:rPr>
          <w:rFonts w:ascii="仿宋" w:eastAsia="仿宋" w:hAnsi="仿宋" w:cs="仿宋" w:hint="eastAsia"/>
          <w:sz w:val="32"/>
          <w:szCs w:val="32"/>
        </w:rPr>
        <w:t>的监督管理，主动汇报学校各项工作情况。</w:t>
      </w:r>
      <w:r>
        <w:rPr>
          <w:rFonts w:ascii="仿宋" w:eastAsia="仿宋" w:hAnsi="仿宋" w:cs="仿宋" w:hint="eastAsia"/>
          <w:sz w:val="32"/>
          <w:szCs w:val="32"/>
        </w:rPr>
        <w:t xml:space="preserve"> </w:t>
      </w:r>
    </w:p>
    <w:p w:rsidR="00094EF1" w:rsidRDefault="00094EF1">
      <w:pPr>
        <w:autoSpaceDE w:val="0"/>
        <w:autoSpaceDN w:val="0"/>
        <w:adjustRightInd w:val="0"/>
        <w:ind w:firstLine="645"/>
        <w:jc w:val="left"/>
        <w:rPr>
          <w:rFonts w:ascii="黑体" w:eastAsia="黑体" w:hAnsi="黑体" w:cs="黑体"/>
          <w:b/>
          <w:bCs/>
          <w:sz w:val="32"/>
          <w:szCs w:val="32"/>
        </w:rPr>
      </w:pPr>
    </w:p>
    <w:p w:rsidR="00094EF1" w:rsidRDefault="005B79EA">
      <w:pPr>
        <w:autoSpaceDE w:val="0"/>
        <w:autoSpaceDN w:val="0"/>
        <w:adjustRightInd w:val="0"/>
        <w:ind w:firstLine="645"/>
        <w:jc w:val="left"/>
        <w:rPr>
          <w:rFonts w:ascii="仿宋" w:eastAsia="仿宋" w:hAnsi="仿宋" w:cs="仿宋"/>
          <w:b/>
          <w:bCs/>
          <w:sz w:val="32"/>
          <w:szCs w:val="32"/>
        </w:rPr>
      </w:pPr>
      <w:r>
        <w:rPr>
          <w:rFonts w:ascii="黑体" w:eastAsia="黑体" w:hAnsi="黑体" w:cs="黑体" w:hint="eastAsia"/>
          <w:b/>
          <w:bCs/>
          <w:sz w:val="32"/>
          <w:szCs w:val="32"/>
        </w:rPr>
        <w:t>二、</w:t>
      </w:r>
      <w:r>
        <w:rPr>
          <w:rFonts w:ascii="黑体" w:eastAsia="黑体" w:hAnsi="黑体" w:cs="黑体" w:hint="eastAsia"/>
          <w:b/>
          <w:bCs/>
          <w:sz w:val="32"/>
          <w:szCs w:val="32"/>
        </w:rPr>
        <w:t>机构设置：</w:t>
      </w:r>
    </w:p>
    <w:p w:rsidR="00094EF1" w:rsidRDefault="005B79EA">
      <w:pPr>
        <w:spacing w:line="58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2020</w:t>
      </w:r>
      <w:r>
        <w:rPr>
          <w:rFonts w:ascii="仿宋" w:eastAsia="仿宋" w:hAnsi="仿宋" w:cs="仿宋" w:hint="eastAsia"/>
          <w:color w:val="000000"/>
          <w:sz w:val="30"/>
          <w:szCs w:val="30"/>
        </w:rPr>
        <w:t>年度，纳入本部门</w:t>
      </w:r>
      <w:r>
        <w:rPr>
          <w:rFonts w:ascii="仿宋" w:eastAsia="仿宋" w:hAnsi="仿宋" w:cs="仿宋" w:hint="eastAsia"/>
          <w:color w:val="000000"/>
          <w:sz w:val="30"/>
          <w:szCs w:val="30"/>
        </w:rPr>
        <w:t>预算</w:t>
      </w:r>
      <w:r>
        <w:rPr>
          <w:rFonts w:ascii="仿宋" w:eastAsia="仿宋" w:hAnsi="仿宋" w:cs="仿宋" w:hint="eastAsia"/>
          <w:color w:val="000000"/>
          <w:sz w:val="30"/>
          <w:szCs w:val="30"/>
        </w:rPr>
        <w:t>汇编范围的独立核算单位</w:t>
      </w:r>
      <w:r>
        <w:rPr>
          <w:rFonts w:ascii="仿宋" w:eastAsia="仿宋" w:hAnsi="仿宋" w:cs="仿宋" w:hint="eastAsia"/>
          <w:color w:val="000000"/>
          <w:sz w:val="30"/>
          <w:szCs w:val="30"/>
        </w:rPr>
        <w:t>1</w:t>
      </w:r>
      <w:r>
        <w:rPr>
          <w:rFonts w:ascii="仿宋" w:eastAsia="仿宋" w:hAnsi="仿宋" w:cs="仿宋" w:hint="eastAsia"/>
          <w:color w:val="000000"/>
          <w:sz w:val="30"/>
          <w:szCs w:val="30"/>
        </w:rPr>
        <w:t>个，为南堡</w:t>
      </w:r>
      <w:r>
        <w:rPr>
          <w:rFonts w:ascii="仿宋" w:eastAsia="仿宋" w:hAnsi="仿宋" w:cs="仿宋" w:hint="eastAsia"/>
          <w:color w:val="000000"/>
          <w:sz w:val="30"/>
          <w:szCs w:val="30"/>
        </w:rPr>
        <w:t>经济开发区实验中学</w:t>
      </w:r>
      <w:r>
        <w:rPr>
          <w:rFonts w:ascii="仿宋" w:eastAsia="仿宋" w:hAnsi="仿宋" w:cs="仿宋" w:hint="eastAsia"/>
          <w:color w:val="000000"/>
          <w:sz w:val="30"/>
          <w:szCs w:val="30"/>
        </w:rPr>
        <w:t>，与上年</w:t>
      </w:r>
      <w:r>
        <w:rPr>
          <w:rFonts w:ascii="仿宋" w:eastAsia="仿宋" w:hAnsi="仿宋" w:cs="仿宋" w:hint="eastAsia"/>
          <w:color w:val="000000"/>
          <w:sz w:val="30"/>
          <w:szCs w:val="30"/>
        </w:rPr>
        <w:t>预算</w:t>
      </w:r>
      <w:r>
        <w:rPr>
          <w:rFonts w:ascii="仿宋" w:eastAsia="仿宋" w:hAnsi="仿宋" w:cs="仿宋" w:hint="eastAsia"/>
          <w:color w:val="000000"/>
          <w:sz w:val="30"/>
          <w:szCs w:val="30"/>
        </w:rPr>
        <w:t>相比无变化。</w:t>
      </w:r>
      <w:r>
        <w:rPr>
          <w:rFonts w:ascii="仿宋" w:eastAsia="仿宋" w:hAnsi="仿宋" w:cs="仿宋" w:hint="eastAsia"/>
          <w:color w:val="000000"/>
          <w:kern w:val="0"/>
          <w:sz w:val="30"/>
          <w:szCs w:val="30"/>
        </w:rPr>
        <w:t>其中：行政单位</w:t>
      </w:r>
      <w:r>
        <w:rPr>
          <w:rFonts w:ascii="仿宋" w:eastAsia="仿宋" w:hAnsi="仿宋" w:cs="仿宋" w:hint="eastAsia"/>
          <w:color w:val="000000"/>
          <w:kern w:val="0"/>
          <w:sz w:val="30"/>
          <w:szCs w:val="30"/>
        </w:rPr>
        <w:t xml:space="preserve"> 1</w:t>
      </w:r>
      <w:r>
        <w:rPr>
          <w:rFonts w:ascii="仿宋" w:eastAsia="仿宋" w:hAnsi="仿宋" w:cs="仿宋" w:hint="eastAsia"/>
          <w:color w:val="000000"/>
          <w:kern w:val="0"/>
          <w:sz w:val="30"/>
          <w:szCs w:val="30"/>
        </w:rPr>
        <w:t>个，事业单位</w:t>
      </w:r>
      <w:r>
        <w:rPr>
          <w:rFonts w:ascii="仿宋" w:eastAsia="仿宋" w:hAnsi="仿宋" w:cs="仿宋" w:hint="eastAsia"/>
          <w:color w:val="000000"/>
          <w:kern w:val="0"/>
          <w:sz w:val="30"/>
          <w:szCs w:val="30"/>
        </w:rPr>
        <w:t xml:space="preserve"> 1 </w:t>
      </w:r>
      <w:r>
        <w:rPr>
          <w:rFonts w:ascii="仿宋" w:eastAsia="仿宋" w:hAnsi="仿宋" w:cs="仿宋" w:hint="eastAsia"/>
          <w:color w:val="000000"/>
          <w:kern w:val="0"/>
          <w:sz w:val="30"/>
          <w:szCs w:val="30"/>
        </w:rPr>
        <w:t>个。</w:t>
      </w:r>
      <w:r>
        <w:rPr>
          <w:rFonts w:ascii="仿宋" w:eastAsia="仿宋" w:hAnsi="仿宋" w:cs="仿宋" w:hint="eastAsia"/>
          <w:color w:val="000000"/>
          <w:sz w:val="30"/>
          <w:szCs w:val="30"/>
        </w:rPr>
        <w:t>年末实有人数</w:t>
      </w:r>
      <w:r>
        <w:rPr>
          <w:rFonts w:ascii="仿宋" w:eastAsia="仿宋" w:hAnsi="仿宋" w:cs="仿宋" w:hint="eastAsia"/>
          <w:color w:val="000000"/>
          <w:sz w:val="30"/>
          <w:szCs w:val="30"/>
        </w:rPr>
        <w:t>235</w:t>
      </w:r>
      <w:r>
        <w:rPr>
          <w:rFonts w:ascii="仿宋" w:eastAsia="仿宋" w:hAnsi="仿宋" w:cs="仿宋" w:hint="eastAsia"/>
          <w:color w:val="000000"/>
          <w:sz w:val="30"/>
          <w:szCs w:val="30"/>
        </w:rPr>
        <w:t>人，其中行政编</w:t>
      </w:r>
      <w:r>
        <w:rPr>
          <w:rFonts w:ascii="仿宋" w:eastAsia="仿宋" w:hAnsi="仿宋" w:cs="仿宋" w:hint="eastAsia"/>
          <w:color w:val="000000"/>
          <w:sz w:val="30"/>
          <w:szCs w:val="30"/>
        </w:rPr>
        <w:t>0</w:t>
      </w:r>
      <w:r>
        <w:rPr>
          <w:rFonts w:ascii="仿宋" w:eastAsia="仿宋" w:hAnsi="仿宋" w:cs="仿宋" w:hint="eastAsia"/>
          <w:color w:val="000000"/>
          <w:sz w:val="30"/>
          <w:szCs w:val="30"/>
        </w:rPr>
        <w:t>人、事业编</w:t>
      </w:r>
      <w:r>
        <w:rPr>
          <w:rFonts w:ascii="仿宋" w:eastAsia="仿宋" w:hAnsi="仿宋" w:cs="仿宋" w:hint="eastAsia"/>
          <w:color w:val="000000"/>
          <w:sz w:val="30"/>
          <w:szCs w:val="30"/>
        </w:rPr>
        <w:t>186</w:t>
      </w:r>
      <w:r>
        <w:rPr>
          <w:rFonts w:ascii="仿宋" w:eastAsia="仿宋" w:hAnsi="仿宋" w:cs="仿宋" w:hint="eastAsia"/>
          <w:color w:val="000000"/>
          <w:sz w:val="30"/>
          <w:szCs w:val="30"/>
        </w:rPr>
        <w:t>人，其他人员</w:t>
      </w:r>
      <w:r>
        <w:rPr>
          <w:rFonts w:ascii="仿宋" w:eastAsia="仿宋" w:hAnsi="仿宋" w:cs="仿宋" w:hint="eastAsia"/>
          <w:color w:val="000000"/>
          <w:sz w:val="30"/>
          <w:szCs w:val="30"/>
        </w:rPr>
        <w:t>49</w:t>
      </w:r>
      <w:r>
        <w:rPr>
          <w:rFonts w:ascii="仿宋" w:eastAsia="仿宋" w:hAnsi="仿宋" w:cs="仿宋" w:hint="eastAsia"/>
          <w:color w:val="000000"/>
          <w:sz w:val="30"/>
          <w:szCs w:val="30"/>
        </w:rPr>
        <w:t>人。下设</w:t>
      </w:r>
      <w:r>
        <w:rPr>
          <w:rFonts w:ascii="仿宋" w:eastAsia="仿宋" w:hAnsi="仿宋" w:cs="仿宋" w:hint="eastAsia"/>
          <w:color w:val="000000"/>
          <w:sz w:val="30"/>
          <w:szCs w:val="30"/>
        </w:rPr>
        <w:t>中学部、小学部、</w:t>
      </w:r>
      <w:r>
        <w:rPr>
          <w:rFonts w:ascii="仿宋" w:eastAsia="仿宋" w:hAnsi="仿宋" w:cs="仿宋" w:hint="eastAsia"/>
          <w:color w:val="000000"/>
          <w:sz w:val="30"/>
          <w:szCs w:val="30"/>
        </w:rPr>
        <w:t>校长室、</w:t>
      </w:r>
      <w:r>
        <w:rPr>
          <w:rFonts w:ascii="仿宋" w:eastAsia="仿宋" w:hAnsi="仿宋" w:cs="仿宋" w:hint="eastAsia"/>
          <w:color w:val="000000"/>
          <w:sz w:val="30"/>
          <w:szCs w:val="30"/>
        </w:rPr>
        <w:t>教务处</w:t>
      </w:r>
      <w:r>
        <w:rPr>
          <w:rFonts w:ascii="仿宋" w:eastAsia="仿宋" w:hAnsi="仿宋" w:cs="仿宋" w:hint="eastAsia"/>
          <w:color w:val="000000"/>
          <w:sz w:val="30"/>
          <w:szCs w:val="30"/>
        </w:rPr>
        <w:t>、</w:t>
      </w:r>
      <w:r>
        <w:rPr>
          <w:rFonts w:ascii="仿宋" w:eastAsia="仿宋" w:hAnsi="仿宋" w:cs="仿宋" w:hint="eastAsia"/>
          <w:color w:val="000000"/>
          <w:sz w:val="30"/>
          <w:szCs w:val="30"/>
        </w:rPr>
        <w:t>德育处、安全卫生处、</w:t>
      </w:r>
      <w:r>
        <w:rPr>
          <w:rFonts w:ascii="仿宋" w:eastAsia="仿宋" w:hAnsi="仿宋" w:cs="仿宋" w:hint="eastAsia"/>
          <w:color w:val="000000"/>
          <w:sz w:val="30"/>
          <w:szCs w:val="30"/>
        </w:rPr>
        <w:t>办公室</w:t>
      </w:r>
      <w:r>
        <w:rPr>
          <w:rFonts w:ascii="仿宋" w:eastAsia="仿宋" w:hAnsi="仿宋" w:cs="仿宋" w:hint="eastAsia"/>
          <w:color w:val="000000"/>
          <w:sz w:val="30"/>
          <w:szCs w:val="30"/>
        </w:rPr>
        <w:t>、各年级组</w:t>
      </w:r>
      <w:r>
        <w:rPr>
          <w:rFonts w:ascii="仿宋" w:eastAsia="仿宋" w:hAnsi="仿宋" w:cs="仿宋" w:hint="eastAsia"/>
          <w:color w:val="000000"/>
          <w:sz w:val="30"/>
          <w:szCs w:val="30"/>
        </w:rPr>
        <w:t>。</w:t>
      </w:r>
      <w:r>
        <w:rPr>
          <w:rFonts w:ascii="仿宋" w:eastAsia="仿宋" w:hAnsi="仿宋" w:cs="仿宋" w:hint="eastAsia"/>
          <w:color w:val="000000"/>
          <w:sz w:val="30"/>
          <w:szCs w:val="30"/>
        </w:rPr>
        <w:t xml:space="preserve"> </w:t>
      </w:r>
    </w:p>
    <w:p w:rsidR="00094EF1" w:rsidRDefault="005B79EA">
      <w:pPr>
        <w:ind w:firstLineChars="200" w:firstLine="640"/>
        <w:rPr>
          <w:rFonts w:ascii="仿宋" w:eastAsia="仿宋" w:hAnsi="仿宋" w:cs="仿宋"/>
          <w:sz w:val="32"/>
          <w:szCs w:val="32"/>
        </w:rPr>
      </w:pPr>
      <w:r>
        <w:rPr>
          <w:rFonts w:ascii="仿宋" w:eastAsia="仿宋" w:hAnsi="仿宋" w:cs="仿宋" w:hint="eastAsia"/>
          <w:sz w:val="32"/>
          <w:szCs w:val="32"/>
        </w:rPr>
        <w:t>比上年增减情况</w:t>
      </w:r>
      <w:r>
        <w:rPr>
          <w:rFonts w:ascii="仿宋" w:eastAsia="仿宋" w:hAnsi="仿宋" w:cs="仿宋" w:hint="eastAsia"/>
          <w:sz w:val="32"/>
          <w:szCs w:val="32"/>
        </w:rPr>
        <w:t>：</w:t>
      </w:r>
    </w:p>
    <w:p w:rsidR="00094EF1" w:rsidRDefault="005B79EA">
      <w:pPr>
        <w:rPr>
          <w:rFonts w:ascii="仿宋" w:eastAsia="仿宋" w:hAnsi="仿宋" w:cs="仿宋"/>
          <w:sz w:val="32"/>
          <w:szCs w:val="32"/>
        </w:rPr>
      </w:pPr>
      <w:r>
        <w:rPr>
          <w:rFonts w:ascii="仿宋" w:eastAsia="仿宋" w:hAnsi="仿宋" w:cs="仿宋" w:hint="eastAsia"/>
          <w:sz w:val="32"/>
          <w:szCs w:val="32"/>
        </w:rPr>
        <w:t xml:space="preserve">    2020</w:t>
      </w:r>
      <w:r>
        <w:rPr>
          <w:rFonts w:ascii="仿宋" w:eastAsia="仿宋" w:hAnsi="仿宋" w:cs="仿宋" w:hint="eastAsia"/>
          <w:sz w:val="32"/>
          <w:szCs w:val="32"/>
        </w:rPr>
        <w:t>年部门预算较</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增加了</w:t>
      </w:r>
      <w:r>
        <w:rPr>
          <w:rFonts w:ascii="仿宋" w:eastAsia="仿宋" w:hAnsi="仿宋" w:cs="仿宋" w:hint="eastAsia"/>
          <w:sz w:val="32"/>
          <w:szCs w:val="32"/>
        </w:rPr>
        <w:t>181.22</w:t>
      </w:r>
      <w:r>
        <w:rPr>
          <w:rFonts w:ascii="仿宋" w:eastAsia="仿宋" w:hAnsi="仿宋" w:cs="仿宋" w:hint="eastAsia"/>
          <w:sz w:val="32"/>
          <w:szCs w:val="32"/>
        </w:rPr>
        <w:t>万元，其中：</w:t>
      </w:r>
      <w:r>
        <w:rPr>
          <w:rFonts w:ascii="仿宋" w:eastAsia="仿宋" w:hAnsi="仿宋" w:cs="仿宋" w:hint="eastAsia"/>
          <w:sz w:val="32"/>
          <w:szCs w:val="32"/>
        </w:rPr>
        <w:t>人员经费支出增加</w:t>
      </w:r>
      <w:r>
        <w:rPr>
          <w:rFonts w:ascii="仿宋" w:eastAsia="仿宋" w:hAnsi="仿宋" w:cs="仿宋" w:hint="eastAsia"/>
          <w:sz w:val="32"/>
          <w:szCs w:val="32"/>
        </w:rPr>
        <w:t>58.6</w:t>
      </w:r>
      <w:r>
        <w:rPr>
          <w:rFonts w:ascii="仿宋" w:eastAsia="仿宋" w:hAnsi="仿宋" w:cs="仿宋" w:hint="eastAsia"/>
          <w:sz w:val="32"/>
          <w:szCs w:val="32"/>
        </w:rPr>
        <w:t>万元，公用经费支出</w:t>
      </w:r>
      <w:r>
        <w:rPr>
          <w:rFonts w:ascii="仿宋" w:eastAsia="仿宋" w:hAnsi="仿宋" w:cs="仿宋" w:hint="eastAsia"/>
          <w:sz w:val="32"/>
          <w:szCs w:val="32"/>
        </w:rPr>
        <w:t>增加</w:t>
      </w:r>
      <w:r>
        <w:rPr>
          <w:rFonts w:ascii="仿宋" w:eastAsia="仿宋" w:hAnsi="仿宋" w:cs="仿宋" w:hint="eastAsia"/>
          <w:sz w:val="32"/>
          <w:szCs w:val="32"/>
        </w:rPr>
        <w:t>2.62</w:t>
      </w:r>
      <w:r>
        <w:rPr>
          <w:rFonts w:ascii="仿宋" w:eastAsia="仿宋" w:hAnsi="仿宋" w:cs="仿宋" w:hint="eastAsia"/>
          <w:sz w:val="32"/>
          <w:szCs w:val="32"/>
        </w:rPr>
        <w:t>万元。项目支出增加</w:t>
      </w:r>
      <w:r>
        <w:rPr>
          <w:rFonts w:ascii="仿宋" w:eastAsia="仿宋" w:hAnsi="仿宋" w:cs="仿宋" w:hint="eastAsia"/>
          <w:sz w:val="32"/>
          <w:szCs w:val="32"/>
        </w:rPr>
        <w:t>120</w:t>
      </w:r>
      <w:r>
        <w:rPr>
          <w:rFonts w:ascii="仿宋" w:eastAsia="仿宋" w:hAnsi="仿宋" w:cs="仿宋" w:hint="eastAsia"/>
          <w:sz w:val="32"/>
          <w:szCs w:val="32"/>
        </w:rPr>
        <w:t>万元，主要是增加了学生</w:t>
      </w:r>
      <w:r>
        <w:rPr>
          <w:rFonts w:ascii="仿宋" w:eastAsia="仿宋" w:hAnsi="仿宋" w:cs="仿宋" w:hint="eastAsia"/>
          <w:sz w:val="32"/>
          <w:szCs w:val="32"/>
        </w:rPr>
        <w:t>和教师</w:t>
      </w:r>
      <w:r>
        <w:rPr>
          <w:rFonts w:ascii="仿宋" w:eastAsia="仿宋" w:hAnsi="仿宋" w:cs="仿宋" w:hint="eastAsia"/>
          <w:sz w:val="32"/>
          <w:szCs w:val="32"/>
        </w:rPr>
        <w:t>。</w:t>
      </w:r>
    </w:p>
    <w:p w:rsidR="00094EF1" w:rsidRDefault="005B79EA">
      <w:pPr>
        <w:autoSpaceDE w:val="0"/>
        <w:autoSpaceDN w:val="0"/>
        <w:adjustRightInd w:val="0"/>
        <w:jc w:val="left"/>
        <w:rPr>
          <w:rFonts w:ascii="黑体" w:eastAsia="黑体" w:hAnsi="黑体" w:cs="黑体"/>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 </w:t>
      </w:r>
    </w:p>
    <w:p w:rsidR="00094EF1" w:rsidRDefault="005B79EA">
      <w:pPr>
        <w:autoSpaceDE w:val="0"/>
        <w:autoSpaceDN w:val="0"/>
        <w:adjustRightInd w:val="0"/>
        <w:ind w:firstLineChars="200" w:firstLine="640"/>
        <w:jc w:val="left"/>
        <w:rPr>
          <w:rFonts w:ascii="黑体" w:eastAsia="黑体" w:hAnsi="黑体" w:cs="黑体"/>
          <w:bCs/>
          <w:sz w:val="32"/>
          <w:szCs w:val="32"/>
        </w:rPr>
      </w:pPr>
      <w:r>
        <w:rPr>
          <w:rFonts w:ascii="黑体" w:eastAsia="黑体" w:hAnsi="黑体" w:cs="黑体" w:hint="eastAsia"/>
          <w:bCs/>
          <w:sz w:val="32"/>
          <w:szCs w:val="32"/>
        </w:rPr>
        <w:t>三、机关运行经费安排情况</w:t>
      </w:r>
    </w:p>
    <w:p w:rsidR="00094EF1" w:rsidRDefault="005B79EA">
      <w:pPr>
        <w:autoSpaceDE w:val="0"/>
        <w:autoSpaceDN w:val="0"/>
        <w:adjustRightInd w:val="0"/>
        <w:ind w:leftChars="50" w:left="105" w:firstLineChars="150" w:firstLine="480"/>
        <w:jc w:val="left"/>
        <w:rPr>
          <w:rFonts w:ascii="仿宋" w:eastAsia="仿宋" w:hAnsi="仿宋" w:cs="仿宋"/>
          <w:sz w:val="32"/>
          <w:szCs w:val="32"/>
        </w:rPr>
      </w:pPr>
      <w:r>
        <w:rPr>
          <w:rFonts w:ascii="仿宋" w:eastAsia="仿宋" w:hAnsi="仿宋" w:cs="仿宋" w:hint="eastAsia"/>
          <w:sz w:val="32"/>
          <w:szCs w:val="32"/>
        </w:rPr>
        <w:t>教育局运行费用</w:t>
      </w:r>
      <w:r>
        <w:rPr>
          <w:rFonts w:ascii="仿宋" w:eastAsia="仿宋" w:hAnsi="仿宋" w:cs="仿宋" w:hint="eastAsia"/>
          <w:sz w:val="32"/>
          <w:szCs w:val="32"/>
        </w:rPr>
        <w:t>278.22</w:t>
      </w:r>
      <w:r>
        <w:rPr>
          <w:rFonts w:ascii="仿宋" w:eastAsia="仿宋" w:hAnsi="仿宋" w:cs="仿宋" w:hint="eastAsia"/>
          <w:sz w:val="32"/>
          <w:szCs w:val="32"/>
        </w:rPr>
        <w:t>万元主要用于保证机关正常运转的办公及印刷费、邮电费、差旅费、培训</w:t>
      </w:r>
      <w:r>
        <w:rPr>
          <w:rFonts w:ascii="仿宋" w:eastAsia="仿宋" w:hAnsi="仿宋" w:cs="仿宋" w:hint="eastAsia"/>
          <w:sz w:val="32"/>
          <w:szCs w:val="32"/>
        </w:rPr>
        <w:lastRenderedPageBreak/>
        <w:t>费、会议费、日常维修费等支出。</w:t>
      </w:r>
    </w:p>
    <w:p w:rsidR="00094EF1" w:rsidRDefault="00094EF1">
      <w:pPr>
        <w:autoSpaceDE w:val="0"/>
        <w:autoSpaceDN w:val="0"/>
        <w:adjustRightInd w:val="0"/>
        <w:jc w:val="left"/>
        <w:rPr>
          <w:rFonts w:ascii="黑体" w:eastAsia="黑体" w:hAnsi="黑体" w:cs="黑体"/>
          <w:bCs/>
          <w:sz w:val="32"/>
          <w:szCs w:val="32"/>
        </w:rPr>
      </w:pPr>
    </w:p>
    <w:p w:rsidR="00094EF1" w:rsidRDefault="005B79EA">
      <w:pPr>
        <w:autoSpaceDE w:val="0"/>
        <w:autoSpaceDN w:val="0"/>
        <w:adjustRightInd w:val="0"/>
        <w:ind w:firstLineChars="200" w:firstLine="640"/>
        <w:jc w:val="left"/>
        <w:rPr>
          <w:rFonts w:ascii="仿宋" w:eastAsia="仿宋" w:hAnsi="仿宋" w:cs="仿宋"/>
          <w:b/>
          <w:sz w:val="32"/>
          <w:szCs w:val="32"/>
        </w:rPr>
      </w:pPr>
      <w:r>
        <w:rPr>
          <w:rFonts w:ascii="黑体" w:eastAsia="黑体" w:hAnsi="黑体" w:cs="黑体" w:hint="eastAsia"/>
          <w:bCs/>
          <w:sz w:val="32"/>
          <w:szCs w:val="32"/>
        </w:rPr>
        <w:t>四、财政拨款“三公”经费预算情况及增减变化原因</w:t>
      </w:r>
    </w:p>
    <w:p w:rsidR="00094EF1" w:rsidRDefault="005B79EA">
      <w:pPr>
        <w:autoSpaceDE w:val="0"/>
        <w:autoSpaceDN w:val="0"/>
        <w:adjustRightInd w:val="0"/>
        <w:ind w:firstLineChars="400" w:firstLine="1280"/>
        <w:jc w:val="left"/>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年，我部门</w:t>
      </w:r>
      <w:r>
        <w:rPr>
          <w:rFonts w:ascii="仿宋" w:eastAsia="仿宋" w:hAnsi="仿宋" w:cs="仿宋" w:hint="eastAsia"/>
          <w:sz w:val="32"/>
          <w:szCs w:val="32"/>
        </w:rPr>
        <w:t>“公务招待费”预算</w:t>
      </w:r>
      <w:r>
        <w:rPr>
          <w:rFonts w:ascii="仿宋" w:eastAsia="仿宋" w:hAnsi="仿宋" w:cs="仿宋" w:hint="eastAsia"/>
          <w:sz w:val="32"/>
          <w:szCs w:val="32"/>
        </w:rPr>
        <w:t>3</w:t>
      </w:r>
      <w:r>
        <w:rPr>
          <w:rFonts w:ascii="仿宋" w:eastAsia="仿宋" w:hAnsi="仿宋" w:cs="仿宋" w:hint="eastAsia"/>
          <w:sz w:val="32"/>
          <w:szCs w:val="32"/>
        </w:rPr>
        <w:t>万元，</w:t>
      </w:r>
      <w:r>
        <w:rPr>
          <w:rFonts w:ascii="仿宋" w:eastAsia="仿宋" w:hAnsi="仿宋" w:cs="仿宋" w:hint="eastAsia"/>
          <w:sz w:val="32"/>
          <w:szCs w:val="32"/>
        </w:rPr>
        <w:t>较上年减少</w:t>
      </w:r>
      <w:r>
        <w:rPr>
          <w:rFonts w:ascii="仿宋" w:eastAsia="仿宋" w:hAnsi="仿宋" w:cs="仿宋" w:hint="eastAsia"/>
          <w:sz w:val="32"/>
          <w:szCs w:val="32"/>
        </w:rPr>
        <w:t>0.4</w:t>
      </w:r>
      <w:r>
        <w:rPr>
          <w:rFonts w:ascii="仿宋" w:eastAsia="仿宋" w:hAnsi="仿宋" w:cs="仿宋" w:hint="eastAsia"/>
          <w:sz w:val="32"/>
          <w:szCs w:val="32"/>
        </w:rPr>
        <w:t>万元，具体安排情况为：</w:t>
      </w:r>
    </w:p>
    <w:p w:rsidR="00094EF1" w:rsidRDefault="005B79EA">
      <w:pPr>
        <w:autoSpaceDE w:val="0"/>
        <w:autoSpaceDN w:val="0"/>
        <w:adjustRightInd w:val="0"/>
        <w:ind w:left="677"/>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、公务用车购置及运行费。共计安排</w:t>
      </w:r>
      <w:r>
        <w:rPr>
          <w:rFonts w:ascii="仿宋" w:eastAsia="仿宋" w:hAnsi="仿宋" w:cs="仿宋" w:hint="eastAsia"/>
          <w:sz w:val="32"/>
          <w:szCs w:val="32"/>
        </w:rPr>
        <w:t>0</w:t>
      </w:r>
      <w:r>
        <w:rPr>
          <w:rFonts w:ascii="仿宋" w:eastAsia="仿宋" w:hAnsi="仿宋" w:cs="仿宋" w:hint="eastAsia"/>
          <w:sz w:val="32"/>
          <w:szCs w:val="32"/>
        </w:rPr>
        <w:t>万元，较上年预算减少</w:t>
      </w:r>
      <w:r>
        <w:rPr>
          <w:rFonts w:ascii="仿宋" w:eastAsia="仿宋" w:hAnsi="仿宋" w:cs="仿宋" w:hint="eastAsia"/>
          <w:sz w:val="32"/>
          <w:szCs w:val="32"/>
        </w:rPr>
        <w:t>0</w:t>
      </w:r>
      <w:r>
        <w:rPr>
          <w:rFonts w:ascii="仿宋" w:eastAsia="仿宋" w:hAnsi="仿宋" w:cs="仿宋" w:hint="eastAsia"/>
          <w:sz w:val="32"/>
          <w:szCs w:val="32"/>
        </w:rPr>
        <w:t>万元。①公务用车购置安排</w:t>
      </w:r>
      <w:r>
        <w:rPr>
          <w:rFonts w:ascii="仿宋" w:eastAsia="仿宋" w:hAnsi="仿宋" w:cs="仿宋" w:hint="eastAsia"/>
          <w:sz w:val="32"/>
          <w:szCs w:val="32"/>
        </w:rPr>
        <w:t>0</w:t>
      </w:r>
      <w:r>
        <w:rPr>
          <w:rFonts w:ascii="仿宋" w:eastAsia="仿宋" w:hAnsi="仿宋" w:cs="仿宋" w:hint="eastAsia"/>
          <w:sz w:val="32"/>
          <w:szCs w:val="32"/>
        </w:rPr>
        <w:t>万元。②公车运</w:t>
      </w:r>
      <w:r>
        <w:rPr>
          <w:rFonts w:ascii="仿宋" w:eastAsia="仿宋" w:hAnsi="仿宋" w:cs="仿宋" w:hint="eastAsia"/>
          <w:sz w:val="32"/>
          <w:szCs w:val="32"/>
        </w:rPr>
        <w:t>行维护经费安排</w:t>
      </w:r>
      <w:r>
        <w:rPr>
          <w:rFonts w:ascii="仿宋" w:eastAsia="仿宋" w:hAnsi="仿宋" w:cs="仿宋" w:hint="eastAsia"/>
          <w:sz w:val="32"/>
          <w:szCs w:val="32"/>
        </w:rPr>
        <w:t>0</w:t>
      </w:r>
      <w:r>
        <w:rPr>
          <w:rFonts w:ascii="仿宋" w:eastAsia="仿宋" w:hAnsi="仿宋" w:cs="仿宋" w:hint="eastAsia"/>
          <w:sz w:val="32"/>
          <w:szCs w:val="32"/>
        </w:rPr>
        <w:t>万元，较上年预算减少</w:t>
      </w:r>
      <w:r>
        <w:rPr>
          <w:rFonts w:ascii="仿宋" w:eastAsia="仿宋" w:hAnsi="仿宋" w:cs="仿宋" w:hint="eastAsia"/>
          <w:sz w:val="32"/>
          <w:szCs w:val="32"/>
        </w:rPr>
        <w:t>0</w:t>
      </w:r>
      <w:r>
        <w:rPr>
          <w:rFonts w:ascii="仿宋" w:eastAsia="仿宋" w:hAnsi="仿宋" w:cs="仿宋" w:hint="eastAsia"/>
          <w:sz w:val="32"/>
          <w:szCs w:val="32"/>
        </w:rPr>
        <w:t>万元。减少原因为公车改革，无公车。</w:t>
      </w:r>
    </w:p>
    <w:p w:rsidR="00094EF1" w:rsidRDefault="005B79EA">
      <w:pPr>
        <w:numPr>
          <w:ilvl w:val="0"/>
          <w:numId w:val="1"/>
        </w:numPr>
        <w:autoSpaceDE w:val="0"/>
        <w:autoSpaceDN w:val="0"/>
        <w:adjustRightInd w:val="0"/>
        <w:jc w:val="left"/>
        <w:rPr>
          <w:rFonts w:ascii="仿宋" w:eastAsia="仿宋" w:hAnsi="仿宋" w:cs="仿宋"/>
          <w:sz w:val="32"/>
          <w:szCs w:val="32"/>
        </w:rPr>
      </w:pPr>
      <w:r>
        <w:rPr>
          <w:rFonts w:ascii="仿宋" w:eastAsia="仿宋" w:hAnsi="仿宋" w:cs="仿宋" w:hint="eastAsia"/>
          <w:sz w:val="32"/>
          <w:szCs w:val="32"/>
        </w:rPr>
        <w:t>公务接待费。我</w:t>
      </w:r>
      <w:r>
        <w:rPr>
          <w:rFonts w:ascii="仿宋" w:eastAsia="仿宋" w:hAnsi="仿宋" w:cs="仿宋" w:hint="eastAsia"/>
          <w:sz w:val="32"/>
          <w:szCs w:val="32"/>
        </w:rPr>
        <w:t>单位中考招待费</w:t>
      </w:r>
      <w:r>
        <w:rPr>
          <w:rFonts w:ascii="仿宋" w:eastAsia="仿宋" w:hAnsi="仿宋" w:cs="仿宋" w:hint="eastAsia"/>
          <w:sz w:val="32"/>
          <w:szCs w:val="32"/>
        </w:rPr>
        <w:t>3</w:t>
      </w:r>
      <w:r>
        <w:rPr>
          <w:rFonts w:ascii="仿宋" w:eastAsia="仿宋" w:hAnsi="仿宋" w:cs="仿宋" w:hint="eastAsia"/>
          <w:sz w:val="32"/>
          <w:szCs w:val="32"/>
        </w:rPr>
        <w:t>万元，</w:t>
      </w:r>
      <w:r>
        <w:rPr>
          <w:rFonts w:ascii="仿宋" w:eastAsia="仿宋" w:hAnsi="仿宋" w:cs="仿宋" w:hint="eastAsia"/>
          <w:sz w:val="32"/>
          <w:szCs w:val="32"/>
        </w:rPr>
        <w:t>较上年预算减少</w:t>
      </w:r>
      <w:r>
        <w:rPr>
          <w:rFonts w:ascii="仿宋" w:eastAsia="仿宋" w:hAnsi="仿宋" w:cs="仿宋" w:hint="eastAsia"/>
          <w:sz w:val="32"/>
          <w:szCs w:val="32"/>
        </w:rPr>
        <w:t>0.</w:t>
      </w:r>
      <w:r>
        <w:rPr>
          <w:rFonts w:ascii="仿宋" w:eastAsia="仿宋" w:hAnsi="仿宋" w:cs="仿宋" w:hint="eastAsia"/>
          <w:sz w:val="32"/>
          <w:szCs w:val="32"/>
        </w:rPr>
        <w:t>4</w:t>
      </w:r>
      <w:r>
        <w:rPr>
          <w:rFonts w:ascii="仿宋" w:eastAsia="仿宋" w:hAnsi="仿宋" w:cs="仿宋" w:hint="eastAsia"/>
          <w:sz w:val="32"/>
          <w:szCs w:val="32"/>
        </w:rPr>
        <w:t>万元。</w:t>
      </w:r>
    </w:p>
    <w:p w:rsidR="00094EF1" w:rsidRDefault="005B79EA">
      <w:pPr>
        <w:numPr>
          <w:ilvl w:val="0"/>
          <w:numId w:val="1"/>
        </w:numPr>
        <w:autoSpaceDE w:val="0"/>
        <w:autoSpaceDN w:val="0"/>
        <w:adjustRightInd w:val="0"/>
        <w:jc w:val="left"/>
        <w:rPr>
          <w:rFonts w:ascii="仿宋" w:eastAsia="仿宋" w:hAnsi="仿宋" w:cs="仿宋"/>
          <w:sz w:val="32"/>
          <w:szCs w:val="32"/>
        </w:rPr>
      </w:pPr>
      <w:r>
        <w:rPr>
          <w:rFonts w:ascii="仿宋" w:eastAsia="仿宋" w:hAnsi="仿宋" w:cs="仿宋" w:hint="eastAsia"/>
          <w:sz w:val="32"/>
          <w:szCs w:val="32"/>
        </w:rPr>
        <w:t>因公出国（境）费。安排</w:t>
      </w:r>
      <w:r>
        <w:rPr>
          <w:rFonts w:ascii="仿宋" w:eastAsia="仿宋" w:hAnsi="仿宋" w:cs="仿宋" w:hint="eastAsia"/>
          <w:sz w:val="32"/>
          <w:szCs w:val="32"/>
        </w:rPr>
        <w:t>0</w:t>
      </w:r>
      <w:r>
        <w:rPr>
          <w:rFonts w:ascii="仿宋" w:eastAsia="仿宋" w:hAnsi="仿宋" w:cs="仿宋" w:hint="eastAsia"/>
          <w:sz w:val="32"/>
          <w:szCs w:val="32"/>
        </w:rPr>
        <w:t>万元，较上年预算无增减变化。</w:t>
      </w:r>
    </w:p>
    <w:p w:rsidR="00094EF1" w:rsidRDefault="005B79EA">
      <w:pPr>
        <w:autoSpaceDE w:val="0"/>
        <w:autoSpaceDN w:val="0"/>
        <w:adjustRightInd w:val="0"/>
        <w:jc w:val="left"/>
        <w:rPr>
          <w:rFonts w:ascii="仿宋" w:eastAsia="仿宋" w:hAnsi="仿宋" w:cs="仿宋"/>
          <w:sz w:val="32"/>
          <w:szCs w:val="32"/>
        </w:rPr>
      </w:pPr>
      <w:r>
        <w:rPr>
          <w:rFonts w:ascii="仿宋" w:eastAsia="仿宋" w:hAnsi="仿宋" w:cs="仿宋" w:hint="eastAsia"/>
          <w:sz w:val="32"/>
          <w:szCs w:val="32"/>
        </w:rPr>
        <w:t xml:space="preserve">   </w:t>
      </w:r>
    </w:p>
    <w:p w:rsidR="00094EF1" w:rsidRDefault="005B79EA">
      <w:pPr>
        <w:autoSpaceDE w:val="0"/>
        <w:autoSpaceDN w:val="0"/>
        <w:adjustRightInd w:val="0"/>
        <w:ind w:firstLineChars="200" w:firstLine="640"/>
        <w:jc w:val="left"/>
        <w:rPr>
          <w:rFonts w:ascii="黑体" w:eastAsia="黑体" w:hAnsi="黑体"/>
          <w:sz w:val="32"/>
          <w:szCs w:val="32"/>
        </w:rPr>
      </w:pPr>
      <w:r>
        <w:rPr>
          <w:rFonts w:ascii="黑体" w:eastAsia="黑体" w:hAnsi="黑体" w:cs="黑体" w:hint="eastAsia"/>
          <w:sz w:val="32"/>
          <w:szCs w:val="32"/>
        </w:rPr>
        <w:t>五、绩效预算信息</w:t>
      </w:r>
    </w:p>
    <w:p w:rsidR="00094EF1" w:rsidRDefault="005B79EA">
      <w:pPr>
        <w:jc w:val="center"/>
        <w:outlineLvl w:val="0"/>
        <w:rPr>
          <w:rFonts w:ascii="方正小标宋_GBK" w:eastAsia="方正小标宋_GBK"/>
          <w:sz w:val="32"/>
        </w:rPr>
      </w:pPr>
      <w:bookmarkStart w:id="1" w:name="_Toc507419954"/>
      <w:r>
        <w:rPr>
          <w:rFonts w:ascii="方正小标宋_GBK" w:eastAsia="方正小标宋_GBK" w:hint="eastAsia"/>
          <w:sz w:val="32"/>
        </w:rPr>
        <w:t>部门职责</w:t>
      </w:r>
      <w:r>
        <w:rPr>
          <w:rFonts w:ascii="方正小标宋_GBK" w:eastAsia="方正小标宋_GBK" w:hint="eastAsia"/>
          <w:sz w:val="32"/>
        </w:rPr>
        <w:t>-</w:t>
      </w:r>
      <w:r>
        <w:rPr>
          <w:rFonts w:ascii="方正小标宋_GBK" w:eastAsia="方正小标宋_GBK" w:hint="eastAsia"/>
          <w:sz w:val="32"/>
        </w:rPr>
        <w:t>工作活动绩效目标</w:t>
      </w:r>
      <w:bookmarkEnd w:id="1"/>
    </w:p>
    <w:p w:rsidR="00094EF1" w:rsidRDefault="00094EF1">
      <w:pPr>
        <w:spacing w:line="300" w:lineRule="exact"/>
        <w:jc w:val="left"/>
        <w:outlineLvl w:val="0"/>
        <w:rPr>
          <w:rFonts w:hint="eastAsia"/>
        </w:rPr>
      </w:pPr>
    </w:p>
    <w:p w:rsidR="00094EF1" w:rsidRDefault="00094EF1">
      <w:pPr>
        <w:spacing w:line="300" w:lineRule="exact"/>
        <w:jc w:val="left"/>
        <w:outlineLvl w:val="0"/>
        <w:rPr>
          <w:rFonts w:hint="eastAsia"/>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094EF1">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094EF1" w:rsidRDefault="005B79EA">
            <w:pPr>
              <w:spacing w:line="300" w:lineRule="exact"/>
              <w:jc w:val="left"/>
              <w:rPr>
                <w:rFonts w:ascii="仿宋" w:eastAsia="仿宋" w:hAnsi="仿宋" w:cs="仿宋"/>
                <w:sz w:val="24"/>
              </w:rPr>
            </w:pPr>
            <w:r>
              <w:rPr>
                <w:rFonts w:ascii="仿宋" w:eastAsia="仿宋" w:hAnsi="仿宋" w:cs="仿宋" w:hint="eastAsia"/>
                <w:sz w:val="24"/>
              </w:rPr>
              <w:t>360010</w:t>
            </w:r>
            <w:r>
              <w:rPr>
                <w:rFonts w:ascii="仿宋" w:eastAsia="仿宋" w:hAnsi="仿宋" w:cs="仿宋" w:hint="eastAsia"/>
                <w:sz w:val="24"/>
              </w:rPr>
              <w:t>唐山南堡经济开发区实验中学</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094EF1" w:rsidRDefault="005B79EA">
            <w:pPr>
              <w:spacing w:line="300" w:lineRule="exact"/>
              <w:jc w:val="right"/>
              <w:rPr>
                <w:rFonts w:ascii="仿宋" w:eastAsia="仿宋" w:hAnsi="仿宋" w:cs="仿宋"/>
                <w:sz w:val="24"/>
              </w:rPr>
            </w:pPr>
            <w:r>
              <w:rPr>
                <w:rFonts w:ascii="仿宋" w:eastAsia="仿宋" w:hAnsi="仿宋" w:cs="仿宋" w:hint="eastAsia"/>
                <w:sz w:val="24"/>
              </w:rPr>
              <w:t>单位：万元</w:t>
            </w:r>
          </w:p>
        </w:tc>
      </w:tr>
      <w:tr w:rsidR="00094EF1">
        <w:trPr>
          <w:trHeight w:val="227"/>
          <w:tblHeader/>
          <w:jc w:val="center"/>
        </w:trPr>
        <w:tc>
          <w:tcPr>
            <w:tcW w:w="2341" w:type="dxa"/>
            <w:vMerge w:val="restart"/>
            <w:shd w:val="clear" w:color="auto" w:fill="auto"/>
            <w:vAlign w:val="center"/>
          </w:tcPr>
          <w:p w:rsidR="00094EF1" w:rsidRDefault="005B79EA">
            <w:pPr>
              <w:spacing w:line="300" w:lineRule="exact"/>
              <w:jc w:val="center"/>
              <w:rPr>
                <w:rFonts w:ascii="仿宋" w:eastAsia="仿宋" w:hAnsi="仿宋" w:cs="仿宋"/>
                <w:b/>
              </w:rPr>
            </w:pPr>
            <w:r>
              <w:rPr>
                <w:rFonts w:ascii="仿宋" w:eastAsia="仿宋" w:hAnsi="仿宋" w:cs="仿宋" w:hint="eastAsia"/>
                <w:b/>
              </w:rPr>
              <w:t>职责活动</w:t>
            </w:r>
          </w:p>
        </w:tc>
        <w:tc>
          <w:tcPr>
            <w:tcW w:w="1276" w:type="dxa"/>
            <w:vMerge w:val="restart"/>
            <w:shd w:val="clear" w:color="auto" w:fill="auto"/>
            <w:vAlign w:val="center"/>
          </w:tcPr>
          <w:p w:rsidR="00094EF1" w:rsidRDefault="005B79EA">
            <w:pPr>
              <w:spacing w:line="300" w:lineRule="exact"/>
              <w:jc w:val="center"/>
              <w:rPr>
                <w:rFonts w:ascii="仿宋" w:eastAsia="仿宋" w:hAnsi="仿宋" w:cs="仿宋"/>
                <w:b/>
              </w:rPr>
            </w:pPr>
            <w:r>
              <w:rPr>
                <w:rFonts w:ascii="仿宋" w:eastAsia="仿宋" w:hAnsi="仿宋" w:cs="仿宋" w:hint="eastAsia"/>
                <w:b/>
              </w:rPr>
              <w:t>年度预算数</w:t>
            </w:r>
          </w:p>
        </w:tc>
        <w:tc>
          <w:tcPr>
            <w:tcW w:w="2976" w:type="dxa"/>
            <w:vMerge w:val="restart"/>
            <w:shd w:val="clear" w:color="auto" w:fill="auto"/>
            <w:vAlign w:val="center"/>
          </w:tcPr>
          <w:p w:rsidR="00094EF1" w:rsidRDefault="005B79EA">
            <w:pPr>
              <w:spacing w:line="300" w:lineRule="exact"/>
              <w:jc w:val="center"/>
              <w:rPr>
                <w:rFonts w:ascii="仿宋" w:eastAsia="仿宋" w:hAnsi="仿宋" w:cs="仿宋"/>
                <w:b/>
              </w:rPr>
            </w:pPr>
            <w:r>
              <w:rPr>
                <w:rFonts w:ascii="仿宋" w:eastAsia="仿宋" w:hAnsi="仿宋" w:cs="仿宋" w:hint="eastAsia"/>
                <w:b/>
              </w:rPr>
              <w:t>内容描述</w:t>
            </w:r>
          </w:p>
        </w:tc>
        <w:tc>
          <w:tcPr>
            <w:tcW w:w="2976" w:type="dxa"/>
            <w:vMerge w:val="restart"/>
            <w:shd w:val="clear" w:color="auto" w:fill="auto"/>
            <w:vAlign w:val="center"/>
          </w:tcPr>
          <w:p w:rsidR="00094EF1" w:rsidRDefault="005B79EA">
            <w:pPr>
              <w:spacing w:line="300" w:lineRule="exact"/>
              <w:jc w:val="center"/>
              <w:rPr>
                <w:rFonts w:ascii="仿宋" w:eastAsia="仿宋" w:hAnsi="仿宋" w:cs="仿宋"/>
                <w:b/>
              </w:rPr>
            </w:pPr>
            <w:r>
              <w:rPr>
                <w:rFonts w:ascii="仿宋" w:eastAsia="仿宋" w:hAnsi="仿宋" w:cs="仿宋" w:hint="eastAsia"/>
                <w:b/>
              </w:rPr>
              <w:t>绩效目标</w:t>
            </w:r>
          </w:p>
        </w:tc>
        <w:tc>
          <w:tcPr>
            <w:tcW w:w="1417" w:type="dxa"/>
            <w:vMerge w:val="restart"/>
            <w:shd w:val="clear" w:color="auto" w:fill="auto"/>
            <w:vAlign w:val="center"/>
          </w:tcPr>
          <w:p w:rsidR="00094EF1" w:rsidRDefault="005B79EA">
            <w:pPr>
              <w:spacing w:line="300" w:lineRule="exact"/>
              <w:jc w:val="center"/>
              <w:rPr>
                <w:rFonts w:ascii="仿宋" w:eastAsia="仿宋" w:hAnsi="仿宋" w:cs="仿宋"/>
                <w:b/>
              </w:rPr>
            </w:pPr>
            <w:r>
              <w:rPr>
                <w:rFonts w:ascii="仿宋" w:eastAsia="仿宋" w:hAnsi="仿宋" w:cs="仿宋" w:hint="eastAsia"/>
                <w:b/>
              </w:rPr>
              <w:t>绩效指标</w:t>
            </w:r>
          </w:p>
        </w:tc>
        <w:tc>
          <w:tcPr>
            <w:tcW w:w="2948" w:type="dxa"/>
            <w:gridSpan w:val="4"/>
            <w:shd w:val="clear" w:color="auto" w:fill="auto"/>
            <w:vAlign w:val="center"/>
          </w:tcPr>
          <w:p w:rsidR="00094EF1" w:rsidRDefault="005B79EA">
            <w:pPr>
              <w:spacing w:line="300" w:lineRule="exact"/>
              <w:jc w:val="center"/>
              <w:rPr>
                <w:rFonts w:ascii="仿宋" w:eastAsia="仿宋" w:hAnsi="仿宋" w:cs="仿宋"/>
                <w:b/>
              </w:rPr>
            </w:pPr>
            <w:r>
              <w:rPr>
                <w:rFonts w:ascii="仿宋" w:eastAsia="仿宋" w:hAnsi="仿宋" w:cs="仿宋" w:hint="eastAsia"/>
                <w:b/>
              </w:rPr>
              <w:t>评价标准</w:t>
            </w:r>
          </w:p>
        </w:tc>
      </w:tr>
      <w:tr w:rsidR="00094EF1">
        <w:trPr>
          <w:trHeight w:val="227"/>
          <w:tblHeader/>
          <w:jc w:val="center"/>
        </w:trPr>
        <w:tc>
          <w:tcPr>
            <w:tcW w:w="2341" w:type="dxa"/>
            <w:vMerge/>
            <w:shd w:val="clear" w:color="auto" w:fill="auto"/>
            <w:vAlign w:val="center"/>
          </w:tcPr>
          <w:p w:rsidR="00094EF1" w:rsidRDefault="00094EF1">
            <w:pPr>
              <w:spacing w:line="300" w:lineRule="exact"/>
              <w:jc w:val="left"/>
              <w:outlineLvl w:val="0"/>
              <w:rPr>
                <w:rFonts w:ascii="仿宋" w:eastAsia="仿宋" w:hAnsi="仿宋" w:cs="仿宋"/>
              </w:rPr>
            </w:pPr>
          </w:p>
        </w:tc>
        <w:tc>
          <w:tcPr>
            <w:tcW w:w="1276" w:type="dxa"/>
            <w:vMerge/>
            <w:shd w:val="clear" w:color="auto" w:fill="auto"/>
            <w:vAlign w:val="center"/>
          </w:tcPr>
          <w:p w:rsidR="00094EF1" w:rsidRDefault="00094EF1">
            <w:pPr>
              <w:spacing w:line="300" w:lineRule="exact"/>
              <w:jc w:val="left"/>
              <w:outlineLvl w:val="0"/>
              <w:rPr>
                <w:rFonts w:ascii="仿宋" w:eastAsia="仿宋" w:hAnsi="仿宋" w:cs="仿宋"/>
              </w:rPr>
            </w:pPr>
          </w:p>
        </w:tc>
        <w:tc>
          <w:tcPr>
            <w:tcW w:w="2976" w:type="dxa"/>
            <w:vMerge/>
            <w:shd w:val="clear" w:color="auto" w:fill="auto"/>
            <w:vAlign w:val="center"/>
          </w:tcPr>
          <w:p w:rsidR="00094EF1" w:rsidRDefault="00094EF1">
            <w:pPr>
              <w:spacing w:line="300" w:lineRule="exact"/>
              <w:jc w:val="left"/>
              <w:outlineLvl w:val="0"/>
              <w:rPr>
                <w:rFonts w:ascii="仿宋" w:eastAsia="仿宋" w:hAnsi="仿宋" w:cs="仿宋"/>
              </w:rPr>
            </w:pPr>
          </w:p>
        </w:tc>
        <w:tc>
          <w:tcPr>
            <w:tcW w:w="2976" w:type="dxa"/>
            <w:vMerge/>
            <w:shd w:val="clear" w:color="auto" w:fill="auto"/>
            <w:vAlign w:val="center"/>
          </w:tcPr>
          <w:p w:rsidR="00094EF1" w:rsidRDefault="00094EF1">
            <w:pPr>
              <w:spacing w:line="300" w:lineRule="exact"/>
              <w:jc w:val="left"/>
              <w:outlineLvl w:val="0"/>
              <w:rPr>
                <w:rFonts w:ascii="仿宋" w:eastAsia="仿宋" w:hAnsi="仿宋" w:cs="仿宋"/>
              </w:rPr>
            </w:pPr>
          </w:p>
        </w:tc>
        <w:tc>
          <w:tcPr>
            <w:tcW w:w="1417" w:type="dxa"/>
            <w:vMerge/>
            <w:shd w:val="clear" w:color="auto" w:fill="auto"/>
            <w:vAlign w:val="center"/>
          </w:tcPr>
          <w:p w:rsidR="00094EF1" w:rsidRDefault="00094EF1">
            <w:pPr>
              <w:spacing w:line="300" w:lineRule="exact"/>
              <w:jc w:val="left"/>
              <w:outlineLvl w:val="0"/>
              <w:rPr>
                <w:rFonts w:ascii="仿宋" w:eastAsia="仿宋" w:hAnsi="仿宋" w:cs="仿宋"/>
              </w:rPr>
            </w:pPr>
          </w:p>
        </w:tc>
        <w:tc>
          <w:tcPr>
            <w:tcW w:w="737" w:type="dxa"/>
            <w:shd w:val="clear" w:color="auto" w:fill="auto"/>
            <w:vAlign w:val="center"/>
          </w:tcPr>
          <w:p w:rsidR="00094EF1" w:rsidRDefault="005B79EA">
            <w:pPr>
              <w:spacing w:line="300" w:lineRule="exact"/>
              <w:jc w:val="center"/>
              <w:rPr>
                <w:rFonts w:ascii="仿宋" w:eastAsia="仿宋" w:hAnsi="仿宋" w:cs="仿宋"/>
                <w:b/>
              </w:rPr>
            </w:pPr>
            <w:r>
              <w:rPr>
                <w:rFonts w:ascii="仿宋" w:eastAsia="仿宋" w:hAnsi="仿宋" w:cs="仿宋" w:hint="eastAsia"/>
                <w:b/>
              </w:rPr>
              <w:t>优</w:t>
            </w:r>
          </w:p>
        </w:tc>
        <w:tc>
          <w:tcPr>
            <w:tcW w:w="737" w:type="dxa"/>
            <w:shd w:val="clear" w:color="auto" w:fill="auto"/>
            <w:vAlign w:val="center"/>
          </w:tcPr>
          <w:p w:rsidR="00094EF1" w:rsidRDefault="005B79EA">
            <w:pPr>
              <w:spacing w:line="300" w:lineRule="exact"/>
              <w:jc w:val="center"/>
              <w:rPr>
                <w:rFonts w:ascii="仿宋" w:eastAsia="仿宋" w:hAnsi="仿宋" w:cs="仿宋"/>
                <w:b/>
              </w:rPr>
            </w:pPr>
            <w:r>
              <w:rPr>
                <w:rFonts w:ascii="仿宋" w:eastAsia="仿宋" w:hAnsi="仿宋" w:cs="仿宋" w:hint="eastAsia"/>
                <w:b/>
              </w:rPr>
              <w:t>良</w:t>
            </w:r>
          </w:p>
        </w:tc>
        <w:tc>
          <w:tcPr>
            <w:tcW w:w="737" w:type="dxa"/>
            <w:shd w:val="clear" w:color="auto" w:fill="auto"/>
            <w:vAlign w:val="center"/>
          </w:tcPr>
          <w:p w:rsidR="00094EF1" w:rsidRDefault="005B79EA">
            <w:pPr>
              <w:spacing w:line="300" w:lineRule="exact"/>
              <w:jc w:val="center"/>
              <w:rPr>
                <w:rFonts w:ascii="仿宋" w:eastAsia="仿宋" w:hAnsi="仿宋" w:cs="仿宋"/>
                <w:b/>
              </w:rPr>
            </w:pPr>
            <w:r>
              <w:rPr>
                <w:rFonts w:ascii="仿宋" w:eastAsia="仿宋" w:hAnsi="仿宋" w:cs="仿宋" w:hint="eastAsia"/>
                <w:b/>
              </w:rPr>
              <w:t>中</w:t>
            </w:r>
          </w:p>
        </w:tc>
        <w:tc>
          <w:tcPr>
            <w:tcW w:w="737" w:type="dxa"/>
            <w:shd w:val="clear" w:color="auto" w:fill="auto"/>
            <w:vAlign w:val="center"/>
          </w:tcPr>
          <w:p w:rsidR="00094EF1" w:rsidRDefault="005B79EA">
            <w:pPr>
              <w:spacing w:line="300" w:lineRule="exact"/>
              <w:jc w:val="center"/>
              <w:rPr>
                <w:rFonts w:ascii="仿宋" w:eastAsia="仿宋" w:hAnsi="仿宋" w:cs="仿宋"/>
                <w:b/>
              </w:rPr>
            </w:pPr>
            <w:r>
              <w:rPr>
                <w:rFonts w:ascii="仿宋" w:eastAsia="仿宋" w:hAnsi="仿宋" w:cs="仿宋" w:hint="eastAsia"/>
                <w:b/>
              </w:rPr>
              <w:t>差</w:t>
            </w:r>
          </w:p>
        </w:tc>
      </w:tr>
      <w:tr w:rsidR="00094EF1">
        <w:trPr>
          <w:trHeight w:val="1290"/>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一、发展体育事业</w:t>
            </w:r>
          </w:p>
        </w:tc>
        <w:tc>
          <w:tcPr>
            <w:tcW w:w="1276" w:type="dxa"/>
            <w:shd w:val="clear" w:color="auto" w:fill="auto"/>
            <w:vAlign w:val="center"/>
          </w:tcPr>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推动多元化体育服务体系建设，推动体育公共服务和体育体制改革。</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加强体育公共服务体系建设，促进全县体育事业全面协调可持续发展。</w:t>
            </w:r>
          </w:p>
        </w:tc>
        <w:tc>
          <w:tcPr>
            <w:tcW w:w="1417" w:type="dxa"/>
            <w:shd w:val="clear" w:color="auto" w:fill="auto"/>
            <w:vAlign w:val="center"/>
          </w:tcPr>
          <w:p w:rsidR="00094EF1" w:rsidRDefault="00094EF1">
            <w:pPr>
              <w:spacing w:line="300" w:lineRule="exact"/>
              <w:jc w:val="left"/>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lastRenderedPageBreak/>
              <w:t xml:space="preserve">　　</w:t>
            </w:r>
            <w:r>
              <w:rPr>
                <w:rFonts w:ascii="仿宋" w:eastAsia="仿宋" w:hAnsi="仿宋" w:cs="仿宋" w:hint="eastAsia"/>
                <w:b/>
              </w:rPr>
              <w:t>1</w:t>
            </w:r>
            <w:r>
              <w:rPr>
                <w:rFonts w:ascii="仿宋" w:eastAsia="仿宋" w:hAnsi="仿宋" w:cs="仿宋" w:hint="eastAsia"/>
                <w:b/>
              </w:rPr>
              <w:t>、发展群众体育</w:t>
            </w:r>
          </w:p>
        </w:tc>
        <w:tc>
          <w:tcPr>
            <w:tcW w:w="1276" w:type="dxa"/>
            <w:shd w:val="clear" w:color="auto" w:fill="auto"/>
            <w:vAlign w:val="center"/>
          </w:tcPr>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w:t>
            </w:r>
          </w:p>
        </w:tc>
        <w:tc>
          <w:tcPr>
            <w:tcW w:w="2976" w:type="dxa"/>
            <w:shd w:val="clear" w:color="auto" w:fill="auto"/>
            <w:vAlign w:val="center"/>
          </w:tcPr>
          <w:p w:rsidR="00094EF1" w:rsidRDefault="00094EF1">
            <w:pPr>
              <w:spacing w:line="300" w:lineRule="exact"/>
              <w:jc w:val="left"/>
              <w:rPr>
                <w:rFonts w:ascii="仿宋" w:eastAsia="仿宋" w:hAnsi="仿宋" w:cs="仿宋"/>
              </w:rPr>
            </w:pPr>
          </w:p>
        </w:tc>
        <w:tc>
          <w:tcPr>
            <w:tcW w:w="1417" w:type="dxa"/>
            <w:shd w:val="clear" w:color="auto" w:fill="auto"/>
            <w:vAlign w:val="center"/>
          </w:tcPr>
          <w:p w:rsidR="00094EF1" w:rsidRDefault="00094EF1">
            <w:pPr>
              <w:spacing w:line="300" w:lineRule="exact"/>
              <w:jc w:val="left"/>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二、文化宣传交流</w:t>
            </w:r>
          </w:p>
        </w:tc>
        <w:tc>
          <w:tcPr>
            <w:tcW w:w="1276" w:type="dxa"/>
            <w:shd w:val="clear" w:color="auto" w:fill="auto"/>
            <w:vAlign w:val="center"/>
          </w:tcPr>
          <w:p w:rsidR="00094EF1" w:rsidRDefault="00094EF1">
            <w:pPr>
              <w:spacing w:line="300" w:lineRule="exact"/>
              <w:jc w:val="left"/>
              <w:rPr>
                <w:rFonts w:ascii="仿宋" w:eastAsia="仿宋" w:hAnsi="仿宋" w:cs="仿宋"/>
              </w:rPr>
            </w:pPr>
          </w:p>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指导、组织县优秀文化产品、服务和品牌活动宣传推介；组织全县对外文化交流活动。</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对外文化交流档次和水平提升，对外文化贸易不断发展，我省文化国内国际影响力扩大。</w:t>
            </w:r>
          </w:p>
        </w:tc>
        <w:tc>
          <w:tcPr>
            <w:tcW w:w="1417" w:type="dxa"/>
            <w:shd w:val="clear" w:color="auto" w:fill="auto"/>
            <w:vAlign w:val="center"/>
          </w:tcPr>
          <w:p w:rsidR="00094EF1" w:rsidRDefault="00094EF1">
            <w:pPr>
              <w:spacing w:line="300" w:lineRule="exact"/>
              <w:jc w:val="left"/>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1</w:t>
            </w:r>
            <w:r>
              <w:rPr>
                <w:rFonts w:ascii="仿宋" w:eastAsia="仿宋" w:hAnsi="仿宋" w:cs="仿宋" w:hint="eastAsia"/>
                <w:b/>
              </w:rPr>
              <w:t>、文化交流合作</w:t>
            </w:r>
          </w:p>
        </w:tc>
        <w:tc>
          <w:tcPr>
            <w:tcW w:w="1276" w:type="dxa"/>
            <w:shd w:val="clear" w:color="auto" w:fill="auto"/>
            <w:vAlign w:val="center"/>
          </w:tcPr>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宣传推介县文化艺术资源，提升对外交流水平。</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全方位宣传推介县文化艺术资源，提升对外交流水平和档次。</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资助对外输出文化产品和服务人次的增长率</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2</w:t>
            </w:r>
            <w:r>
              <w:rPr>
                <w:rFonts w:ascii="仿宋" w:eastAsia="仿宋" w:hAnsi="仿宋" w:cs="仿宋" w:hint="eastAsia"/>
                <w:b/>
              </w:rPr>
              <w:t>、发展城市义务教育</w:t>
            </w:r>
          </w:p>
        </w:tc>
        <w:tc>
          <w:tcPr>
            <w:tcW w:w="1276" w:type="dxa"/>
            <w:shd w:val="clear" w:color="auto" w:fill="auto"/>
            <w:vAlign w:val="center"/>
          </w:tcPr>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免除城市区中小学生学杂费，提高公用经费保障水平，为贫困中小学生免费提供教科书，对接收进城务工农民工子女的学校进行补助。改善县属中小学办学条件。</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城市区中小学公用经费保障水平逐年提高。</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小学入学率</w:t>
            </w:r>
            <w:r>
              <w:rPr>
                <w:rFonts w:ascii="仿宋" w:eastAsia="仿宋" w:hAnsi="仿宋" w:cs="仿宋" w:hint="eastAsia"/>
              </w:rPr>
              <w:t>100%</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1695"/>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3</w:t>
            </w:r>
            <w:r>
              <w:rPr>
                <w:rFonts w:ascii="仿宋" w:eastAsia="仿宋" w:hAnsi="仿宋" w:cs="仿宋" w:hint="eastAsia"/>
                <w:b/>
              </w:rPr>
              <w:t>、群众文化</w:t>
            </w:r>
          </w:p>
        </w:tc>
        <w:tc>
          <w:tcPr>
            <w:tcW w:w="1276" w:type="dxa"/>
            <w:shd w:val="clear" w:color="auto" w:fill="auto"/>
            <w:vAlign w:val="center"/>
          </w:tcPr>
          <w:p w:rsidR="00094EF1" w:rsidRDefault="00094EF1">
            <w:pPr>
              <w:spacing w:line="300" w:lineRule="exact"/>
              <w:jc w:val="left"/>
              <w:rPr>
                <w:rFonts w:ascii="仿宋" w:eastAsia="仿宋" w:hAnsi="仿宋" w:cs="仿宋"/>
              </w:rPr>
            </w:pPr>
          </w:p>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发展区内文化艺术，开展丰富多彩的群众文化活动，丰富群众文化生活，创造区内丰厚的艺术文化氛围。</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丰富群众文化生活，提高区内文化氛围。</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很好的开展各项文化活动</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lastRenderedPageBreak/>
              <w:t>三、学前教育</w:t>
            </w:r>
          </w:p>
        </w:tc>
        <w:tc>
          <w:tcPr>
            <w:tcW w:w="1276" w:type="dxa"/>
            <w:shd w:val="clear" w:color="auto" w:fill="auto"/>
            <w:vAlign w:val="center"/>
          </w:tcPr>
          <w:p w:rsidR="00094EF1" w:rsidRDefault="00094EF1">
            <w:pPr>
              <w:spacing w:line="300" w:lineRule="exact"/>
              <w:jc w:val="left"/>
              <w:rPr>
                <w:rFonts w:ascii="仿宋" w:eastAsia="仿宋" w:hAnsi="仿宋" w:cs="仿宋"/>
              </w:rPr>
            </w:pPr>
          </w:p>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实施学前教育重点项目，支持和引导扩大学前教育资源，缓解当前存在的“入园难”、“入园贵”问题。</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调整完善财政支持政策，增强资金配置的科学性，提高幼儿园入园率和扩大在园幼儿数</w:t>
            </w:r>
            <w:r>
              <w:rPr>
                <w:rFonts w:ascii="仿宋" w:eastAsia="仿宋" w:hAnsi="仿宋" w:cs="仿宋" w:hint="eastAsia"/>
              </w:rPr>
              <w:t>,</w:t>
            </w:r>
            <w:r>
              <w:rPr>
                <w:rFonts w:ascii="仿宋" w:eastAsia="仿宋" w:hAnsi="仿宋" w:cs="仿宋" w:hint="eastAsia"/>
              </w:rPr>
              <w:t>有效缓解“入园难”、“入园贵”等问题。</w:t>
            </w:r>
          </w:p>
        </w:tc>
        <w:tc>
          <w:tcPr>
            <w:tcW w:w="1417" w:type="dxa"/>
            <w:shd w:val="clear" w:color="auto" w:fill="auto"/>
            <w:vAlign w:val="center"/>
          </w:tcPr>
          <w:p w:rsidR="00094EF1" w:rsidRDefault="00094EF1">
            <w:pPr>
              <w:spacing w:line="300" w:lineRule="exact"/>
              <w:jc w:val="left"/>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1</w:t>
            </w:r>
            <w:r>
              <w:rPr>
                <w:rFonts w:ascii="仿宋" w:eastAsia="仿宋" w:hAnsi="仿宋" w:cs="仿宋" w:hint="eastAsia"/>
                <w:b/>
              </w:rPr>
              <w:t>、扩大教育资源</w:t>
            </w:r>
          </w:p>
        </w:tc>
        <w:tc>
          <w:tcPr>
            <w:tcW w:w="1276" w:type="dxa"/>
            <w:shd w:val="clear" w:color="auto" w:fill="auto"/>
            <w:vAlign w:val="center"/>
          </w:tcPr>
          <w:p w:rsidR="00094EF1" w:rsidRDefault="00094EF1">
            <w:pPr>
              <w:spacing w:line="300" w:lineRule="exact"/>
              <w:jc w:val="left"/>
              <w:rPr>
                <w:rFonts w:ascii="仿宋" w:eastAsia="仿宋" w:hAnsi="仿宋" w:cs="仿宋"/>
              </w:rPr>
            </w:pPr>
          </w:p>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通过利用农村闲置校舍改建幼儿园、农村小学增设附属幼儿园、开展学前教育巡回支教试点、实施民办幼儿园综合奖补等方式，支持农村扩大学前教育资源。对家庭经济困难的儿童以及残疾儿童予以资助。</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扩大学前教育资源，保证园舍的安全，配备必要的玩教具、保教和生活设施设备，对偏远地区适龄儿童和家长提供灵活多样的学前教育巡回指导。帮助家庭经济困难儿童、孤儿和残疾儿童接受普惠性学前教育。</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在园幼儿数达到</w:t>
            </w:r>
            <w:r>
              <w:rPr>
                <w:rFonts w:ascii="仿宋" w:eastAsia="仿宋" w:hAnsi="仿宋" w:cs="仿宋" w:hint="eastAsia"/>
              </w:rPr>
              <w:t>0.15</w:t>
            </w:r>
            <w:r>
              <w:rPr>
                <w:rFonts w:ascii="仿宋" w:eastAsia="仿宋" w:hAnsi="仿宋" w:cs="仿宋" w:hint="eastAsia"/>
              </w:rPr>
              <w:t>万</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1635"/>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四、职业教育</w:t>
            </w:r>
          </w:p>
        </w:tc>
        <w:tc>
          <w:tcPr>
            <w:tcW w:w="1276" w:type="dxa"/>
            <w:shd w:val="clear" w:color="auto" w:fill="auto"/>
            <w:vAlign w:val="center"/>
          </w:tcPr>
          <w:p w:rsidR="00094EF1" w:rsidRDefault="00094EF1">
            <w:pPr>
              <w:spacing w:line="300" w:lineRule="exact"/>
              <w:jc w:val="left"/>
              <w:rPr>
                <w:rFonts w:ascii="仿宋" w:eastAsia="仿宋" w:hAnsi="仿宋" w:cs="仿宋"/>
              </w:rPr>
            </w:pPr>
          </w:p>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大力发展职业教育，坚持以就业为导向，深化职业教育教学改革，增强职业教育发展活力。</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改善职业院校办学条件，建设职业教育实训基地，深化校企合作、产教融合，落实学生资助、奖励政策。</w:t>
            </w:r>
          </w:p>
        </w:tc>
        <w:tc>
          <w:tcPr>
            <w:tcW w:w="1417" w:type="dxa"/>
            <w:shd w:val="clear" w:color="auto" w:fill="auto"/>
            <w:vAlign w:val="center"/>
          </w:tcPr>
          <w:p w:rsidR="00094EF1" w:rsidRDefault="00094EF1">
            <w:pPr>
              <w:spacing w:line="300" w:lineRule="exact"/>
              <w:jc w:val="left"/>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160"/>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1</w:t>
            </w:r>
            <w:r>
              <w:rPr>
                <w:rFonts w:ascii="仿宋" w:eastAsia="仿宋" w:hAnsi="仿宋" w:cs="仿宋" w:hint="eastAsia"/>
                <w:b/>
              </w:rPr>
              <w:t>、提高中职学校办学能力</w:t>
            </w:r>
          </w:p>
        </w:tc>
        <w:tc>
          <w:tcPr>
            <w:tcW w:w="1276" w:type="dxa"/>
            <w:shd w:val="clear" w:color="auto" w:fill="auto"/>
            <w:vAlign w:val="center"/>
          </w:tcPr>
          <w:p w:rsidR="00094EF1" w:rsidRDefault="00094EF1">
            <w:pPr>
              <w:spacing w:line="300" w:lineRule="exact"/>
              <w:jc w:val="left"/>
              <w:rPr>
                <w:rFonts w:ascii="仿宋" w:eastAsia="仿宋" w:hAnsi="仿宋" w:cs="仿宋"/>
              </w:rPr>
            </w:pPr>
          </w:p>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改善职业学校办学条件；落实中等职业学校免学费政策，资助家庭经济困难学生。</w:t>
            </w:r>
          </w:p>
        </w:tc>
        <w:tc>
          <w:tcPr>
            <w:tcW w:w="2976" w:type="dxa"/>
            <w:shd w:val="clear" w:color="auto" w:fill="auto"/>
            <w:vAlign w:val="center"/>
          </w:tcPr>
          <w:p w:rsidR="00094EF1" w:rsidRDefault="005B79EA">
            <w:pPr>
              <w:spacing w:line="300" w:lineRule="exact"/>
              <w:jc w:val="left"/>
              <w:rPr>
                <w:rFonts w:ascii="仿宋" w:eastAsia="仿宋" w:hAnsi="仿宋" w:cs="仿宋"/>
                <w:sz w:val="18"/>
                <w:szCs w:val="18"/>
              </w:rPr>
            </w:pPr>
            <w:r>
              <w:rPr>
                <w:rFonts w:ascii="仿宋" w:eastAsia="仿宋" w:hAnsi="仿宋" w:cs="仿宋" w:hint="eastAsia"/>
                <w:szCs w:val="21"/>
              </w:rPr>
              <w:t>职业学校办学水平和综合实力进一步提高，职业教育为全县经济社会发展服务的能力进一步增强；按国家标准科学、准确测算，及时拨付免学费资金和发放助学金。</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院校资金测算准确率</w:t>
            </w:r>
            <w:r>
              <w:rPr>
                <w:rFonts w:ascii="仿宋" w:eastAsia="仿宋" w:hAnsi="仿宋" w:cs="仿宋" w:hint="eastAsia"/>
              </w:rPr>
              <w:t>100</w:t>
            </w:r>
            <w:r>
              <w:rPr>
                <w:rFonts w:ascii="仿宋" w:eastAsia="仿宋" w:hAnsi="仿宋" w:cs="仿宋" w:hint="eastAsia"/>
              </w:rPr>
              <w:t>（</w:t>
            </w:r>
            <w:r>
              <w:rPr>
                <w:rFonts w:ascii="仿宋" w:eastAsia="仿宋" w:hAnsi="仿宋" w:cs="仿宋" w:hint="eastAsia"/>
              </w:rPr>
              <w:t>%</w:t>
            </w:r>
            <w:r>
              <w:rPr>
                <w:rFonts w:ascii="仿宋" w:eastAsia="仿宋" w:hAnsi="仿宋" w:cs="仿宋" w:hint="eastAsia"/>
              </w:rPr>
              <w:t>）</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五、新闻出版广播影视事业建设</w:t>
            </w:r>
          </w:p>
        </w:tc>
        <w:tc>
          <w:tcPr>
            <w:tcW w:w="1276" w:type="dxa"/>
            <w:shd w:val="clear" w:color="auto" w:fill="auto"/>
            <w:vAlign w:val="center"/>
          </w:tcPr>
          <w:p w:rsidR="00094EF1" w:rsidRDefault="00094EF1">
            <w:pPr>
              <w:spacing w:line="300" w:lineRule="exact"/>
              <w:jc w:val="left"/>
              <w:rPr>
                <w:rFonts w:ascii="仿宋" w:eastAsia="仿宋" w:hAnsi="仿宋" w:cs="仿宋"/>
              </w:rPr>
            </w:pPr>
          </w:p>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指导全县广播电影电视和信息网络视听节目服务科技工作，负责监管全县广播电影电视节</w:t>
            </w:r>
            <w:r>
              <w:rPr>
                <w:rFonts w:ascii="仿宋" w:eastAsia="仿宋" w:hAnsi="仿宋" w:cs="仿宋" w:hint="eastAsia"/>
              </w:rPr>
              <w:lastRenderedPageBreak/>
              <w:t>目传输、监测和安全播出，指导督查全县广播电影电视安全运行工作</w:t>
            </w:r>
          </w:p>
        </w:tc>
        <w:tc>
          <w:tcPr>
            <w:tcW w:w="2976" w:type="dxa"/>
            <w:shd w:val="clear" w:color="auto" w:fill="auto"/>
            <w:vAlign w:val="center"/>
          </w:tcPr>
          <w:p w:rsidR="00094EF1" w:rsidRDefault="005B79EA">
            <w:pPr>
              <w:spacing w:line="300" w:lineRule="exact"/>
              <w:jc w:val="left"/>
              <w:rPr>
                <w:rFonts w:ascii="仿宋" w:eastAsia="仿宋" w:hAnsi="仿宋" w:cs="仿宋"/>
                <w:szCs w:val="21"/>
              </w:rPr>
            </w:pPr>
            <w:r>
              <w:rPr>
                <w:rFonts w:ascii="仿宋" w:eastAsia="仿宋" w:hAnsi="仿宋" w:cs="仿宋" w:hint="eastAsia"/>
                <w:szCs w:val="21"/>
              </w:rPr>
              <w:lastRenderedPageBreak/>
              <w:t>宣传党的路线、方针、政策和省委、省政府的工作部署，坚持正确舆论导向，发挥主流媒</w:t>
            </w:r>
            <w:r>
              <w:rPr>
                <w:rFonts w:ascii="仿宋" w:eastAsia="仿宋" w:hAnsi="仿宋" w:cs="仿宋" w:hint="eastAsia"/>
                <w:szCs w:val="21"/>
              </w:rPr>
              <w:lastRenderedPageBreak/>
              <w:t>体作用；办好各类广播电视节目；开展各类宣传工作；配合中央台完成我省的采访报道工作并提供各类节目；承担省委、省政府影视宣传片的创作生产、承担影视剧、专题片等的创作生产。负责中央和省广播电视节目的传输发射；负责上星节目的传输；承担有关频率传输发射试验任务；负责全县广播电视微波电路正常运行和维护；负</w:t>
            </w:r>
            <w:r>
              <w:rPr>
                <w:rFonts w:ascii="仿宋" w:eastAsia="仿宋" w:hAnsi="仿宋" w:cs="仿宋" w:hint="eastAsia"/>
                <w:szCs w:val="21"/>
              </w:rPr>
              <w:t>责相关设备的正常运行和维护。在全县建立广播电视安全播出保障体系，对直属台站和省市共管中波发射台进行监管，负责全县广播电视、互联网安全优质播</w:t>
            </w:r>
          </w:p>
        </w:tc>
        <w:tc>
          <w:tcPr>
            <w:tcW w:w="1417" w:type="dxa"/>
            <w:shd w:val="clear" w:color="auto" w:fill="auto"/>
            <w:vAlign w:val="center"/>
          </w:tcPr>
          <w:p w:rsidR="00094EF1" w:rsidRDefault="00094EF1">
            <w:pPr>
              <w:spacing w:line="300" w:lineRule="exact"/>
              <w:jc w:val="left"/>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1910"/>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lastRenderedPageBreak/>
              <w:t xml:space="preserve">　　</w:t>
            </w:r>
            <w:r>
              <w:rPr>
                <w:rFonts w:ascii="仿宋" w:eastAsia="仿宋" w:hAnsi="仿宋" w:cs="仿宋" w:hint="eastAsia"/>
                <w:b/>
              </w:rPr>
              <w:t>1</w:t>
            </w:r>
            <w:r>
              <w:rPr>
                <w:rFonts w:ascii="仿宋" w:eastAsia="仿宋" w:hAnsi="仿宋" w:cs="仿宋" w:hint="eastAsia"/>
                <w:b/>
              </w:rPr>
              <w:t>、广播影视节目制作播出</w:t>
            </w:r>
          </w:p>
        </w:tc>
        <w:tc>
          <w:tcPr>
            <w:tcW w:w="1276" w:type="dxa"/>
            <w:shd w:val="clear" w:color="auto" w:fill="auto"/>
            <w:vAlign w:val="center"/>
          </w:tcPr>
          <w:p w:rsidR="00094EF1" w:rsidRDefault="00094EF1">
            <w:pPr>
              <w:spacing w:line="300" w:lineRule="exact"/>
              <w:jc w:val="left"/>
              <w:rPr>
                <w:rFonts w:ascii="仿宋" w:eastAsia="仿宋" w:hAnsi="仿宋" w:cs="仿宋"/>
              </w:rPr>
            </w:pPr>
          </w:p>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坚持正确舆论导向，发挥主流媒体作用，加强内容形式以及方法手段创新，提高广播电视覆盖人口规模与数量，提升县电台、县电视台影响力。</w:t>
            </w:r>
          </w:p>
        </w:tc>
        <w:tc>
          <w:tcPr>
            <w:tcW w:w="2976" w:type="dxa"/>
            <w:shd w:val="clear" w:color="auto" w:fill="auto"/>
            <w:vAlign w:val="center"/>
          </w:tcPr>
          <w:p w:rsidR="00094EF1" w:rsidRDefault="005B79EA">
            <w:pPr>
              <w:spacing w:line="300" w:lineRule="exact"/>
              <w:jc w:val="left"/>
              <w:rPr>
                <w:rFonts w:ascii="仿宋" w:eastAsia="仿宋" w:hAnsi="仿宋" w:cs="仿宋"/>
                <w:szCs w:val="21"/>
              </w:rPr>
            </w:pPr>
            <w:r>
              <w:rPr>
                <w:rFonts w:ascii="仿宋" w:eastAsia="仿宋" w:hAnsi="仿宋" w:cs="仿宋" w:hint="eastAsia"/>
                <w:szCs w:val="21"/>
              </w:rPr>
              <w:t>坚持正确舆论导向，发挥主流媒体作用</w:t>
            </w:r>
            <w:r>
              <w:rPr>
                <w:rFonts w:ascii="仿宋" w:eastAsia="仿宋" w:hAnsi="仿宋" w:cs="仿宋" w:hint="eastAsia"/>
                <w:szCs w:val="21"/>
              </w:rPr>
              <w:t>,</w:t>
            </w:r>
            <w:r>
              <w:rPr>
                <w:rFonts w:ascii="仿宋" w:eastAsia="仿宋" w:hAnsi="仿宋" w:cs="仿宋" w:hint="eastAsia"/>
                <w:szCs w:val="21"/>
              </w:rPr>
              <w:t>为人民群众提供丰富多彩的精品电视节目。</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向县级台供应影视文艺节目集数</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415"/>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lastRenderedPageBreak/>
              <w:t xml:space="preserve">　　</w:t>
            </w:r>
            <w:r>
              <w:rPr>
                <w:rFonts w:ascii="仿宋" w:eastAsia="仿宋" w:hAnsi="仿宋" w:cs="仿宋" w:hint="eastAsia"/>
                <w:b/>
              </w:rPr>
              <w:t>2</w:t>
            </w:r>
            <w:r>
              <w:rPr>
                <w:rFonts w:ascii="仿宋" w:eastAsia="仿宋" w:hAnsi="仿宋" w:cs="仿宋" w:hint="eastAsia"/>
                <w:b/>
              </w:rPr>
              <w:t>、公共服务工程推广</w:t>
            </w:r>
          </w:p>
        </w:tc>
        <w:tc>
          <w:tcPr>
            <w:tcW w:w="1276" w:type="dxa"/>
            <w:shd w:val="clear" w:color="auto" w:fill="auto"/>
            <w:vAlign w:val="center"/>
          </w:tcPr>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农家书屋建设、全民阅读活动</w:t>
            </w:r>
          </w:p>
        </w:tc>
        <w:tc>
          <w:tcPr>
            <w:tcW w:w="2976" w:type="dxa"/>
            <w:shd w:val="clear" w:color="auto" w:fill="auto"/>
            <w:vAlign w:val="center"/>
          </w:tcPr>
          <w:p w:rsidR="00094EF1" w:rsidRDefault="005B79EA">
            <w:pPr>
              <w:spacing w:line="300" w:lineRule="exact"/>
              <w:rPr>
                <w:rFonts w:ascii="仿宋" w:eastAsia="仿宋" w:hAnsi="仿宋" w:cs="仿宋"/>
                <w:szCs w:val="21"/>
              </w:rPr>
            </w:pPr>
            <w:r>
              <w:rPr>
                <w:rFonts w:ascii="仿宋" w:eastAsia="仿宋" w:hAnsi="仿宋" w:cs="仿宋" w:hint="eastAsia"/>
                <w:szCs w:val="21"/>
              </w:rPr>
              <w:t>完成国家下达的广播电视直播卫星户户通工程、农村电影工作、县城数字影院升级改造、农家书屋建设、全民阅读活动、老放映员生活补助以及应急广播体系建设等任务目标。</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户户通工程任务完成率</w:t>
            </w:r>
            <w:r>
              <w:rPr>
                <w:rFonts w:ascii="仿宋" w:eastAsia="仿宋" w:hAnsi="仿宋" w:cs="仿宋" w:hint="eastAsia"/>
              </w:rPr>
              <w:t>90%</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六、义务教育</w:t>
            </w:r>
          </w:p>
        </w:tc>
        <w:tc>
          <w:tcPr>
            <w:tcW w:w="1276" w:type="dxa"/>
            <w:shd w:val="clear" w:color="auto" w:fill="auto"/>
            <w:vAlign w:val="center"/>
          </w:tcPr>
          <w:p w:rsidR="00094EF1" w:rsidRDefault="005B79EA">
            <w:pPr>
              <w:spacing w:line="300" w:lineRule="exact"/>
              <w:jc w:val="center"/>
              <w:rPr>
                <w:rFonts w:ascii="仿宋" w:eastAsia="仿宋" w:hAnsi="仿宋" w:cs="仿宋"/>
                <w:b/>
                <w:bCs/>
                <w:sz w:val="28"/>
                <w:szCs w:val="28"/>
              </w:rPr>
            </w:pPr>
            <w:r>
              <w:rPr>
                <w:rFonts w:ascii="仿宋" w:eastAsia="仿宋" w:hAnsi="仿宋" w:cs="仿宋" w:hint="eastAsia"/>
                <w:b/>
                <w:bCs/>
                <w:sz w:val="28"/>
                <w:szCs w:val="28"/>
              </w:rPr>
              <w:t>267.94</w:t>
            </w:r>
          </w:p>
          <w:p w:rsidR="00094EF1" w:rsidRDefault="00094EF1">
            <w:pPr>
              <w:spacing w:line="300" w:lineRule="exact"/>
              <w:jc w:val="center"/>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以农村教育为重点，推进义务教育均衡发展，建立中小学校舍安全保障机制，改善薄弱学校办学条件，促进公共教育资源向农村和经济欠发达地区倾斜。</w:t>
            </w:r>
          </w:p>
        </w:tc>
        <w:tc>
          <w:tcPr>
            <w:tcW w:w="2976" w:type="dxa"/>
            <w:shd w:val="clear" w:color="auto" w:fill="auto"/>
            <w:vAlign w:val="center"/>
          </w:tcPr>
          <w:p w:rsidR="00094EF1" w:rsidRDefault="005B79EA">
            <w:pPr>
              <w:spacing w:line="300" w:lineRule="exact"/>
              <w:rPr>
                <w:rFonts w:ascii="仿宋" w:eastAsia="仿宋" w:hAnsi="仿宋" w:cs="仿宋"/>
              </w:rPr>
            </w:pPr>
            <w:r>
              <w:rPr>
                <w:rFonts w:ascii="仿宋" w:eastAsia="仿宋" w:hAnsi="仿宋" w:cs="仿宋" w:hint="eastAsia"/>
              </w:rPr>
              <w:t>提高义务教育公用经费保障水平，改善办学条件，均衡配置基础教育资源，缩小城乡、区域、校际之间办学差距，落实学生资助政策。</w:t>
            </w:r>
          </w:p>
        </w:tc>
        <w:tc>
          <w:tcPr>
            <w:tcW w:w="1417" w:type="dxa"/>
            <w:shd w:val="clear" w:color="auto" w:fill="auto"/>
            <w:vAlign w:val="center"/>
          </w:tcPr>
          <w:p w:rsidR="00094EF1" w:rsidRDefault="00094EF1">
            <w:pPr>
              <w:spacing w:line="300" w:lineRule="exact"/>
              <w:jc w:val="left"/>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1</w:t>
            </w:r>
            <w:r>
              <w:rPr>
                <w:rFonts w:ascii="仿宋" w:eastAsia="仿宋" w:hAnsi="仿宋" w:cs="仿宋" w:hint="eastAsia"/>
                <w:b/>
              </w:rPr>
              <w:t>、发展城市义务教育</w:t>
            </w:r>
          </w:p>
        </w:tc>
        <w:tc>
          <w:tcPr>
            <w:tcW w:w="1276" w:type="dxa"/>
            <w:shd w:val="clear" w:color="auto" w:fill="auto"/>
            <w:vAlign w:val="center"/>
          </w:tcPr>
          <w:p w:rsidR="00094EF1" w:rsidRDefault="005B79EA">
            <w:pPr>
              <w:spacing w:line="300" w:lineRule="exact"/>
              <w:jc w:val="center"/>
              <w:rPr>
                <w:rFonts w:ascii="仿宋" w:eastAsia="仿宋" w:hAnsi="仿宋" w:cs="仿宋"/>
                <w:b/>
                <w:bCs/>
                <w:sz w:val="28"/>
                <w:szCs w:val="28"/>
              </w:rPr>
            </w:pPr>
            <w:r>
              <w:rPr>
                <w:rFonts w:ascii="仿宋" w:eastAsia="仿宋" w:hAnsi="仿宋" w:cs="仿宋" w:hint="eastAsia"/>
                <w:b/>
                <w:bCs/>
                <w:sz w:val="28"/>
                <w:szCs w:val="28"/>
              </w:rPr>
              <w:t>163.94</w:t>
            </w:r>
          </w:p>
          <w:p w:rsidR="00094EF1" w:rsidRDefault="00094EF1">
            <w:pPr>
              <w:spacing w:line="300" w:lineRule="exact"/>
              <w:jc w:val="center"/>
              <w:rPr>
                <w:rFonts w:ascii="仿宋" w:eastAsia="仿宋" w:hAnsi="仿宋" w:cs="仿宋"/>
                <w:b/>
                <w:bCs/>
                <w:sz w:val="28"/>
                <w:szCs w:val="28"/>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免除城市区中小学生学杂费，提高公用经费保障水平，为贫困中小学生免费提供教科书，对接收进城务工农民工子女的学校进行补助。改善县属中小学办学条件。</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城市区中小学公用经费保障水平逐年提高。</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小学入学率</w:t>
            </w:r>
            <w:r>
              <w:rPr>
                <w:rFonts w:ascii="仿宋" w:eastAsia="仿宋" w:hAnsi="仿宋" w:cs="仿宋" w:hint="eastAsia"/>
              </w:rPr>
              <w:t>100%</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2</w:t>
            </w:r>
            <w:r>
              <w:rPr>
                <w:rFonts w:ascii="仿宋" w:eastAsia="仿宋" w:hAnsi="仿宋" w:cs="仿宋" w:hint="eastAsia"/>
                <w:b/>
              </w:rPr>
              <w:t>、改善薄弱学校办学条件</w:t>
            </w:r>
          </w:p>
        </w:tc>
        <w:tc>
          <w:tcPr>
            <w:tcW w:w="1276" w:type="dxa"/>
            <w:shd w:val="clear" w:color="auto" w:fill="auto"/>
            <w:vAlign w:val="center"/>
          </w:tcPr>
          <w:p w:rsidR="00094EF1" w:rsidRDefault="005B79EA">
            <w:pPr>
              <w:spacing w:line="300" w:lineRule="exact"/>
              <w:jc w:val="center"/>
              <w:rPr>
                <w:rFonts w:ascii="仿宋" w:eastAsia="仿宋" w:hAnsi="仿宋" w:cs="仿宋"/>
                <w:b/>
                <w:bCs/>
                <w:sz w:val="28"/>
                <w:szCs w:val="28"/>
              </w:rPr>
            </w:pPr>
            <w:r>
              <w:rPr>
                <w:rFonts w:ascii="仿宋" w:eastAsia="仿宋" w:hAnsi="仿宋" w:cs="仿宋" w:hint="eastAsia"/>
                <w:b/>
                <w:bCs/>
                <w:sz w:val="28"/>
                <w:szCs w:val="28"/>
              </w:rPr>
              <w:t>104</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保障义务教育阶段薄弱学校基本教学条件，改善学校生活设施，办好必要的教学点，解决城镇学校大班额问题，推进农村学校教育信息化。</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从</w:t>
            </w:r>
            <w:r>
              <w:rPr>
                <w:rFonts w:ascii="仿宋" w:eastAsia="仿宋" w:hAnsi="仿宋" w:cs="仿宋" w:hint="eastAsia"/>
              </w:rPr>
              <w:t>2014</w:t>
            </w:r>
            <w:r>
              <w:rPr>
                <w:rFonts w:ascii="仿宋" w:eastAsia="仿宋" w:hAnsi="仿宋" w:cs="仿宋" w:hint="eastAsia"/>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改善办学条件</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lastRenderedPageBreak/>
              <w:t xml:space="preserve">　　</w:t>
            </w:r>
            <w:r>
              <w:rPr>
                <w:rFonts w:ascii="仿宋" w:eastAsia="仿宋" w:hAnsi="仿宋" w:cs="仿宋" w:hint="eastAsia"/>
                <w:b/>
              </w:rPr>
              <w:t>3</w:t>
            </w:r>
            <w:r>
              <w:rPr>
                <w:rFonts w:ascii="仿宋" w:eastAsia="仿宋" w:hAnsi="仿宋" w:cs="仿宋" w:hint="eastAsia"/>
                <w:b/>
              </w:rPr>
              <w:t>、教育管理</w:t>
            </w:r>
          </w:p>
        </w:tc>
        <w:tc>
          <w:tcPr>
            <w:tcW w:w="1276" w:type="dxa"/>
            <w:shd w:val="clear" w:color="auto" w:fill="auto"/>
            <w:vAlign w:val="center"/>
          </w:tcPr>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教育、教学活动管理，教育教学活动的运行以及与教育相关的其他社会活动支出。</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按照相关规定完成各种活动目标</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很好的完成各项活动</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七、发展体育事业</w:t>
            </w:r>
          </w:p>
        </w:tc>
        <w:tc>
          <w:tcPr>
            <w:tcW w:w="1276" w:type="dxa"/>
            <w:shd w:val="clear" w:color="auto" w:fill="auto"/>
            <w:vAlign w:val="center"/>
          </w:tcPr>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推动多元化体育服务体系建设，推动体育公共服务和体育体制改革。</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加强体育公共服务体系建设，促进全县体育事业全面协调可持续发展。</w:t>
            </w:r>
          </w:p>
        </w:tc>
        <w:tc>
          <w:tcPr>
            <w:tcW w:w="1417" w:type="dxa"/>
            <w:shd w:val="clear" w:color="auto" w:fill="auto"/>
            <w:vAlign w:val="center"/>
          </w:tcPr>
          <w:p w:rsidR="00094EF1" w:rsidRDefault="00094EF1">
            <w:pPr>
              <w:spacing w:line="300" w:lineRule="exact"/>
              <w:jc w:val="left"/>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1</w:t>
            </w:r>
            <w:r>
              <w:rPr>
                <w:rFonts w:ascii="仿宋" w:eastAsia="仿宋" w:hAnsi="仿宋" w:cs="仿宋" w:hint="eastAsia"/>
                <w:b/>
              </w:rPr>
              <w:t>、发展群众体育</w:t>
            </w:r>
          </w:p>
        </w:tc>
        <w:tc>
          <w:tcPr>
            <w:tcW w:w="1276" w:type="dxa"/>
            <w:shd w:val="clear" w:color="auto" w:fill="auto"/>
            <w:vAlign w:val="center"/>
          </w:tcPr>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发展全民健身事业，完善全民健身服务体系，满足群众健身需求</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指导组织开展大型全民健身活动次数</w:t>
            </w:r>
            <w:r>
              <w:rPr>
                <w:rFonts w:ascii="仿宋" w:eastAsia="仿宋" w:hAnsi="仿宋" w:cs="仿宋" w:hint="eastAsia"/>
              </w:rPr>
              <w:t>8</w:t>
            </w:r>
            <w:r>
              <w:rPr>
                <w:rFonts w:ascii="仿宋" w:eastAsia="仿宋" w:hAnsi="仿宋" w:cs="仿宋" w:hint="eastAsia"/>
              </w:rPr>
              <w:t>次以上</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2</w:t>
            </w:r>
            <w:r>
              <w:rPr>
                <w:rFonts w:ascii="仿宋" w:eastAsia="仿宋" w:hAnsi="仿宋" w:cs="仿宋" w:hint="eastAsia"/>
                <w:b/>
              </w:rPr>
              <w:t>、体育教学</w:t>
            </w:r>
          </w:p>
        </w:tc>
        <w:tc>
          <w:tcPr>
            <w:tcW w:w="1276" w:type="dxa"/>
            <w:shd w:val="clear" w:color="auto" w:fill="auto"/>
            <w:vAlign w:val="center"/>
          </w:tcPr>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开展体育教学，加强体育专业人才培养。</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优化学科专业课程、师资队伍，提高科研、竞训水平，培养适应社会需要的体育人才，促进竞技体育发展，开展反兴奋剂工作</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学科建设水平</w:t>
            </w: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c>
          <w:tcPr>
            <w:tcW w:w="737" w:type="dxa"/>
            <w:shd w:val="clear" w:color="auto" w:fill="auto"/>
            <w:vAlign w:val="center"/>
          </w:tcPr>
          <w:p w:rsidR="00094EF1" w:rsidRDefault="00094EF1">
            <w:pPr>
              <w:spacing w:line="300" w:lineRule="exact"/>
              <w:jc w:val="center"/>
              <w:rPr>
                <w:rFonts w:ascii="仿宋" w:eastAsia="仿宋" w:hAnsi="仿宋" w:cs="仿宋"/>
              </w:rPr>
            </w:pPr>
          </w:p>
        </w:tc>
      </w:tr>
      <w:tr w:rsidR="00094EF1">
        <w:trPr>
          <w:trHeight w:val="227"/>
          <w:jc w:val="center"/>
        </w:trPr>
        <w:tc>
          <w:tcPr>
            <w:tcW w:w="2341" w:type="dxa"/>
            <w:shd w:val="clear" w:color="auto" w:fill="auto"/>
            <w:vAlign w:val="center"/>
          </w:tcPr>
          <w:p w:rsidR="00094EF1" w:rsidRDefault="005B79EA">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3</w:t>
            </w:r>
            <w:r>
              <w:rPr>
                <w:rFonts w:ascii="仿宋" w:eastAsia="仿宋" w:hAnsi="仿宋" w:cs="仿宋" w:hint="eastAsia"/>
                <w:b/>
              </w:rPr>
              <w:t>、体育设施建设</w:t>
            </w:r>
          </w:p>
        </w:tc>
        <w:tc>
          <w:tcPr>
            <w:tcW w:w="1276" w:type="dxa"/>
            <w:shd w:val="clear" w:color="auto" w:fill="auto"/>
            <w:vAlign w:val="center"/>
          </w:tcPr>
          <w:p w:rsidR="00094EF1" w:rsidRDefault="00094EF1">
            <w:pPr>
              <w:spacing w:line="300" w:lineRule="exact"/>
              <w:jc w:val="left"/>
              <w:rPr>
                <w:rFonts w:ascii="仿宋" w:eastAsia="仿宋" w:hAnsi="仿宋" w:cs="仿宋"/>
              </w:rPr>
            </w:pP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加强体育场馆、体育设施建设，加强公共体育设施监督管理。</w:t>
            </w:r>
          </w:p>
        </w:tc>
        <w:tc>
          <w:tcPr>
            <w:tcW w:w="2976"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建设功能明确、特色鲜明、设备先进、管理科学的体育训练场地、场馆和设施，使之成为群众健身、体育训练和服务的基础保障。</w:t>
            </w:r>
          </w:p>
        </w:tc>
        <w:tc>
          <w:tcPr>
            <w:tcW w:w="1417" w:type="dxa"/>
            <w:shd w:val="clear" w:color="auto" w:fill="auto"/>
            <w:vAlign w:val="center"/>
          </w:tcPr>
          <w:p w:rsidR="00094EF1" w:rsidRDefault="005B79EA">
            <w:pPr>
              <w:spacing w:line="300" w:lineRule="exact"/>
              <w:jc w:val="left"/>
              <w:rPr>
                <w:rFonts w:ascii="仿宋" w:eastAsia="仿宋" w:hAnsi="仿宋" w:cs="仿宋"/>
              </w:rPr>
            </w:pPr>
            <w:r>
              <w:rPr>
                <w:rFonts w:ascii="仿宋" w:eastAsia="仿宋" w:hAnsi="仿宋" w:cs="仿宋" w:hint="eastAsia"/>
              </w:rPr>
              <w:t>场地建设达标率</w:t>
            </w:r>
          </w:p>
        </w:tc>
        <w:tc>
          <w:tcPr>
            <w:tcW w:w="737" w:type="dxa"/>
            <w:shd w:val="clear" w:color="auto" w:fill="auto"/>
            <w:vAlign w:val="center"/>
          </w:tcPr>
          <w:p w:rsidR="00094EF1" w:rsidRDefault="005B79EA">
            <w:pPr>
              <w:spacing w:line="300" w:lineRule="exact"/>
              <w:jc w:val="center"/>
              <w:rPr>
                <w:rFonts w:ascii="仿宋" w:eastAsia="仿宋" w:hAnsi="仿宋" w:cs="仿宋"/>
              </w:rPr>
            </w:pPr>
            <w:r>
              <w:rPr>
                <w:rFonts w:ascii="仿宋" w:eastAsia="仿宋" w:hAnsi="仿宋" w:cs="仿宋" w:hint="eastAsia"/>
              </w:rPr>
              <w:t>≥</w:t>
            </w:r>
            <w:r>
              <w:rPr>
                <w:rFonts w:ascii="仿宋" w:eastAsia="仿宋" w:hAnsi="仿宋" w:cs="仿宋" w:hint="eastAsia"/>
              </w:rPr>
              <w:t>90%</w:t>
            </w:r>
          </w:p>
        </w:tc>
        <w:tc>
          <w:tcPr>
            <w:tcW w:w="737" w:type="dxa"/>
            <w:shd w:val="clear" w:color="auto" w:fill="auto"/>
            <w:vAlign w:val="center"/>
          </w:tcPr>
          <w:p w:rsidR="00094EF1" w:rsidRDefault="005B79EA">
            <w:pPr>
              <w:spacing w:line="300" w:lineRule="exact"/>
              <w:jc w:val="center"/>
              <w:rPr>
                <w:rFonts w:ascii="仿宋" w:eastAsia="仿宋" w:hAnsi="仿宋" w:cs="仿宋"/>
              </w:rPr>
            </w:pPr>
            <w:r>
              <w:rPr>
                <w:rFonts w:ascii="仿宋" w:eastAsia="仿宋" w:hAnsi="仿宋" w:cs="仿宋" w:hint="eastAsia"/>
              </w:rPr>
              <w:t>≥</w:t>
            </w:r>
            <w:r>
              <w:rPr>
                <w:rFonts w:ascii="仿宋" w:eastAsia="仿宋" w:hAnsi="仿宋" w:cs="仿宋" w:hint="eastAsia"/>
              </w:rPr>
              <w:t>85%</w:t>
            </w:r>
          </w:p>
        </w:tc>
        <w:tc>
          <w:tcPr>
            <w:tcW w:w="737" w:type="dxa"/>
            <w:shd w:val="clear" w:color="auto" w:fill="auto"/>
            <w:vAlign w:val="center"/>
          </w:tcPr>
          <w:p w:rsidR="00094EF1" w:rsidRDefault="005B79EA">
            <w:pPr>
              <w:spacing w:line="300" w:lineRule="exact"/>
              <w:jc w:val="center"/>
              <w:rPr>
                <w:rFonts w:ascii="仿宋" w:eastAsia="仿宋" w:hAnsi="仿宋" w:cs="仿宋"/>
              </w:rPr>
            </w:pPr>
            <w:r>
              <w:rPr>
                <w:rFonts w:ascii="仿宋" w:eastAsia="仿宋" w:hAnsi="仿宋" w:cs="仿宋" w:hint="eastAsia"/>
              </w:rPr>
              <w:t>≥</w:t>
            </w:r>
            <w:r>
              <w:rPr>
                <w:rFonts w:ascii="仿宋" w:eastAsia="仿宋" w:hAnsi="仿宋" w:cs="仿宋" w:hint="eastAsia"/>
              </w:rPr>
              <w:t>80%</w:t>
            </w:r>
          </w:p>
        </w:tc>
        <w:tc>
          <w:tcPr>
            <w:tcW w:w="737" w:type="dxa"/>
            <w:shd w:val="clear" w:color="auto" w:fill="auto"/>
            <w:vAlign w:val="center"/>
          </w:tcPr>
          <w:p w:rsidR="00094EF1" w:rsidRDefault="005B79EA">
            <w:pPr>
              <w:spacing w:line="300" w:lineRule="exact"/>
              <w:jc w:val="center"/>
              <w:rPr>
                <w:rFonts w:ascii="仿宋" w:eastAsia="仿宋" w:hAnsi="仿宋" w:cs="仿宋"/>
              </w:rPr>
            </w:pPr>
            <w:r>
              <w:rPr>
                <w:rFonts w:ascii="仿宋" w:eastAsia="仿宋" w:hAnsi="仿宋" w:cs="仿宋" w:hint="eastAsia"/>
              </w:rPr>
              <w:t>&lt;80%</w:t>
            </w:r>
          </w:p>
        </w:tc>
      </w:tr>
    </w:tbl>
    <w:p w:rsidR="00094EF1" w:rsidRDefault="00094EF1">
      <w:pPr>
        <w:spacing w:line="300" w:lineRule="exact"/>
        <w:jc w:val="left"/>
        <w:outlineLvl w:val="0"/>
        <w:rPr>
          <w:rFonts w:hint="eastAsia"/>
        </w:rPr>
        <w:sectPr w:rsidR="00094EF1">
          <w:pgSz w:w="16839" w:h="11907" w:orient="landscape"/>
          <w:pgMar w:top="1020" w:right="1361" w:bottom="1020" w:left="1361" w:header="851" w:footer="992" w:gutter="0"/>
          <w:cols w:space="425"/>
          <w:docGrid w:type="lines" w:linePitch="312"/>
        </w:sectPr>
      </w:pPr>
    </w:p>
    <w:p w:rsidR="00094EF1" w:rsidRDefault="00094EF1">
      <w:pPr>
        <w:autoSpaceDE w:val="0"/>
        <w:autoSpaceDN w:val="0"/>
        <w:adjustRightInd w:val="0"/>
        <w:jc w:val="left"/>
        <w:rPr>
          <w:rFonts w:ascii="黑体" w:eastAsia="黑体" w:hAnsi="黑体" w:cs="黑体"/>
          <w:sz w:val="32"/>
          <w:szCs w:val="32"/>
        </w:rPr>
      </w:pPr>
    </w:p>
    <w:p w:rsidR="00094EF1" w:rsidRDefault="005B79EA">
      <w:pPr>
        <w:autoSpaceDE w:val="0"/>
        <w:autoSpaceDN w:val="0"/>
        <w:adjustRightInd w:val="0"/>
        <w:ind w:firstLineChars="200" w:firstLine="640"/>
        <w:jc w:val="left"/>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、政府采购预算情况</w:t>
      </w:r>
    </w:p>
    <w:p w:rsidR="00094EF1" w:rsidRDefault="005B79EA">
      <w:pPr>
        <w:outlineLvl w:val="0"/>
        <w:rPr>
          <w:rFonts w:ascii="仿宋" w:eastAsia="仿宋" w:hAnsi="仿宋" w:cs="仿宋"/>
          <w:sz w:val="32"/>
          <w:szCs w:val="32"/>
        </w:rPr>
      </w:pPr>
      <w:r>
        <w:rPr>
          <w:rFonts w:ascii="仿宋" w:eastAsia="仿宋" w:hAnsi="仿宋" w:cs="仿宋" w:hint="eastAsia"/>
          <w:sz w:val="32"/>
          <w:szCs w:val="32"/>
        </w:rPr>
        <w:t xml:space="preserve">   2020</w:t>
      </w:r>
      <w:r>
        <w:rPr>
          <w:rFonts w:ascii="仿宋" w:eastAsia="仿宋" w:hAnsi="仿宋" w:cs="仿宋" w:hint="eastAsia"/>
          <w:sz w:val="32"/>
          <w:szCs w:val="32"/>
        </w:rPr>
        <w:t>年，无达到政府采购的预算项目。</w:t>
      </w:r>
    </w:p>
    <w:p w:rsidR="00094EF1" w:rsidRDefault="005B79EA">
      <w:pPr>
        <w:jc w:val="center"/>
        <w:outlineLvl w:val="0"/>
        <w:rPr>
          <w:rFonts w:ascii="仿宋" w:eastAsia="仿宋" w:hAnsi="仿宋" w:cs="仿宋"/>
          <w:sz w:val="32"/>
          <w:szCs w:val="32"/>
        </w:rPr>
      </w:pPr>
      <w:r>
        <w:rPr>
          <w:rFonts w:ascii="仿宋" w:eastAsia="仿宋" w:hAnsi="仿宋" w:cs="仿宋" w:hint="eastAsia"/>
          <w:sz w:val="32"/>
          <w:szCs w:val="32"/>
        </w:rPr>
        <w:t xml:space="preserve">  </w:t>
      </w:r>
    </w:p>
    <w:p w:rsidR="00094EF1" w:rsidRDefault="005B79EA">
      <w:pPr>
        <w:jc w:val="center"/>
        <w:outlineLvl w:val="0"/>
        <w:rPr>
          <w:rFonts w:ascii="仿宋" w:eastAsia="仿宋" w:hAnsi="仿宋" w:cs="仿宋"/>
          <w:sz w:val="32"/>
          <w:szCs w:val="32"/>
        </w:rPr>
      </w:pPr>
      <w:r>
        <w:rPr>
          <w:rFonts w:ascii="仿宋" w:eastAsia="仿宋" w:hAnsi="仿宋" w:cs="仿宋" w:hint="eastAsia"/>
          <w:sz w:val="32"/>
          <w:szCs w:val="32"/>
        </w:rPr>
        <w:t xml:space="preserve"> </w:t>
      </w:r>
      <w:bookmarkStart w:id="2" w:name="_Toc477938938"/>
      <w:r>
        <w:rPr>
          <w:rFonts w:ascii="仿宋" w:eastAsia="仿宋" w:hAnsi="仿宋" w:cs="仿宋" w:hint="eastAsia"/>
          <w:sz w:val="32"/>
          <w:szCs w:val="32"/>
        </w:rPr>
        <w:t>部门政府采购预算</w:t>
      </w:r>
      <w:bookmarkEnd w:id="2"/>
    </w:p>
    <w:tbl>
      <w:tblPr>
        <w:tblW w:w="153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57"/>
        <w:gridCol w:w="1027"/>
        <w:gridCol w:w="940"/>
        <w:gridCol w:w="1371"/>
        <w:gridCol w:w="682"/>
        <w:gridCol w:w="855"/>
        <w:gridCol w:w="885"/>
        <w:gridCol w:w="750"/>
        <w:gridCol w:w="975"/>
        <w:gridCol w:w="1425"/>
        <w:gridCol w:w="1030"/>
        <w:gridCol w:w="940"/>
        <w:gridCol w:w="940"/>
        <w:gridCol w:w="885"/>
      </w:tblGrid>
      <w:tr w:rsidR="00094EF1">
        <w:trPr>
          <w:tblHeader/>
          <w:jc w:val="center"/>
        </w:trPr>
        <w:tc>
          <w:tcPr>
            <w:tcW w:w="8417" w:type="dxa"/>
            <w:gridSpan w:val="7"/>
            <w:tcBorders>
              <w:top w:val="single" w:sz="6" w:space="0" w:color="FFFFFF"/>
              <w:left w:val="single" w:sz="6" w:space="0" w:color="FFFFFF"/>
              <w:right w:val="single" w:sz="6" w:space="0" w:color="FFFFFF"/>
            </w:tcBorders>
            <w:vAlign w:val="center"/>
          </w:tcPr>
          <w:p w:rsidR="00094EF1" w:rsidRDefault="005B79EA">
            <w:pPr>
              <w:spacing w:line="300" w:lineRule="exact"/>
              <w:jc w:val="left"/>
              <w:rPr>
                <w:rFonts w:ascii="仿宋" w:eastAsia="仿宋" w:hAnsi="仿宋" w:cs="仿宋"/>
                <w:sz w:val="24"/>
                <w:szCs w:val="24"/>
              </w:rPr>
            </w:pPr>
            <w:r>
              <w:rPr>
                <w:rFonts w:ascii="仿宋" w:eastAsia="仿宋" w:hAnsi="仿宋" w:cs="仿宋" w:hint="eastAsia"/>
                <w:sz w:val="24"/>
                <w:szCs w:val="24"/>
              </w:rPr>
              <w:t>360</w:t>
            </w:r>
            <w:r>
              <w:rPr>
                <w:rFonts w:ascii="仿宋" w:eastAsia="仿宋" w:hAnsi="仿宋" w:cs="仿宋" w:hint="eastAsia"/>
                <w:sz w:val="24"/>
                <w:szCs w:val="24"/>
              </w:rPr>
              <w:t>010</w:t>
            </w:r>
            <w:r>
              <w:rPr>
                <w:rFonts w:ascii="仿宋" w:eastAsia="仿宋" w:hAnsi="仿宋" w:cs="仿宋" w:hint="eastAsia"/>
                <w:sz w:val="24"/>
                <w:szCs w:val="24"/>
              </w:rPr>
              <w:t>南堡经济开发区实验中学</w:t>
            </w:r>
          </w:p>
        </w:tc>
        <w:tc>
          <w:tcPr>
            <w:tcW w:w="6945" w:type="dxa"/>
            <w:gridSpan w:val="7"/>
            <w:tcBorders>
              <w:top w:val="single" w:sz="6" w:space="0" w:color="FFFFFF"/>
              <w:left w:val="single" w:sz="6" w:space="0" w:color="FFFFFF"/>
              <w:right w:val="single" w:sz="6" w:space="0" w:color="FFFFFF"/>
            </w:tcBorders>
            <w:vAlign w:val="center"/>
          </w:tcPr>
          <w:p w:rsidR="00094EF1" w:rsidRDefault="005B79EA">
            <w:pPr>
              <w:spacing w:line="300" w:lineRule="exact"/>
              <w:jc w:val="right"/>
              <w:rPr>
                <w:rFonts w:ascii="仿宋" w:eastAsia="仿宋" w:hAnsi="仿宋" w:cs="仿宋"/>
                <w:sz w:val="24"/>
                <w:szCs w:val="24"/>
              </w:rPr>
            </w:pPr>
            <w:r>
              <w:rPr>
                <w:rFonts w:ascii="仿宋" w:eastAsia="仿宋" w:hAnsi="仿宋" w:cs="仿宋" w:hint="eastAsia"/>
                <w:sz w:val="24"/>
                <w:szCs w:val="24"/>
              </w:rPr>
              <w:t>单位：万元</w:t>
            </w:r>
          </w:p>
        </w:tc>
      </w:tr>
      <w:tr w:rsidR="00094EF1">
        <w:trPr>
          <w:trHeight w:val="420"/>
          <w:tblHeader/>
          <w:jc w:val="center"/>
        </w:trPr>
        <w:tc>
          <w:tcPr>
            <w:tcW w:w="3684" w:type="dxa"/>
            <w:gridSpan w:val="2"/>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政府采购项目来源</w:t>
            </w:r>
          </w:p>
        </w:tc>
        <w:tc>
          <w:tcPr>
            <w:tcW w:w="940" w:type="dxa"/>
            <w:vMerge w:val="restart"/>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采购物品名称</w:t>
            </w:r>
          </w:p>
        </w:tc>
        <w:tc>
          <w:tcPr>
            <w:tcW w:w="1371" w:type="dxa"/>
            <w:vMerge w:val="restart"/>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政府采购目录序号</w:t>
            </w:r>
          </w:p>
        </w:tc>
        <w:tc>
          <w:tcPr>
            <w:tcW w:w="682" w:type="dxa"/>
            <w:vMerge w:val="restart"/>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数量</w:t>
            </w:r>
            <w:r>
              <w:rPr>
                <w:rFonts w:ascii="仿宋" w:eastAsia="仿宋" w:hAnsi="仿宋" w:cs="仿宋" w:hint="eastAsia"/>
                <w:b/>
                <w:bCs/>
              </w:rPr>
              <w:t xml:space="preserve">  </w:t>
            </w:r>
            <w:r>
              <w:rPr>
                <w:rFonts w:ascii="仿宋" w:eastAsia="仿宋" w:hAnsi="仿宋" w:cs="仿宋" w:hint="eastAsia"/>
                <w:b/>
                <w:bCs/>
              </w:rPr>
              <w:t>单位</w:t>
            </w:r>
          </w:p>
        </w:tc>
        <w:tc>
          <w:tcPr>
            <w:tcW w:w="855" w:type="dxa"/>
            <w:vMerge w:val="restart"/>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数量</w:t>
            </w:r>
          </w:p>
        </w:tc>
        <w:tc>
          <w:tcPr>
            <w:tcW w:w="885" w:type="dxa"/>
            <w:vMerge w:val="restart"/>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单价</w:t>
            </w:r>
          </w:p>
        </w:tc>
        <w:tc>
          <w:tcPr>
            <w:tcW w:w="6945" w:type="dxa"/>
            <w:gridSpan w:val="7"/>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政府采购金额</w:t>
            </w:r>
          </w:p>
        </w:tc>
      </w:tr>
      <w:tr w:rsidR="00094EF1">
        <w:trPr>
          <w:trHeight w:val="405"/>
          <w:tblHeader/>
          <w:jc w:val="center"/>
        </w:trPr>
        <w:tc>
          <w:tcPr>
            <w:tcW w:w="2657" w:type="dxa"/>
            <w:vMerge w:val="restart"/>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项目名称</w:t>
            </w:r>
          </w:p>
        </w:tc>
        <w:tc>
          <w:tcPr>
            <w:tcW w:w="1027" w:type="dxa"/>
            <w:vMerge w:val="restart"/>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预算资金</w:t>
            </w:r>
          </w:p>
        </w:tc>
        <w:tc>
          <w:tcPr>
            <w:tcW w:w="940" w:type="dxa"/>
            <w:vMerge/>
            <w:vAlign w:val="center"/>
          </w:tcPr>
          <w:p w:rsidR="00094EF1" w:rsidRDefault="00094EF1">
            <w:pPr>
              <w:spacing w:line="300" w:lineRule="exact"/>
              <w:jc w:val="left"/>
              <w:outlineLvl w:val="0"/>
              <w:rPr>
                <w:rFonts w:ascii="仿宋" w:eastAsia="仿宋" w:hAnsi="仿宋" w:cs="仿宋"/>
              </w:rPr>
            </w:pPr>
          </w:p>
        </w:tc>
        <w:tc>
          <w:tcPr>
            <w:tcW w:w="1371" w:type="dxa"/>
            <w:vMerge/>
            <w:vAlign w:val="center"/>
          </w:tcPr>
          <w:p w:rsidR="00094EF1" w:rsidRDefault="00094EF1">
            <w:pPr>
              <w:spacing w:line="300" w:lineRule="exact"/>
              <w:jc w:val="left"/>
              <w:outlineLvl w:val="0"/>
              <w:rPr>
                <w:rFonts w:ascii="仿宋" w:eastAsia="仿宋" w:hAnsi="仿宋" w:cs="仿宋"/>
              </w:rPr>
            </w:pPr>
          </w:p>
        </w:tc>
        <w:tc>
          <w:tcPr>
            <w:tcW w:w="682" w:type="dxa"/>
            <w:vMerge/>
            <w:vAlign w:val="center"/>
          </w:tcPr>
          <w:p w:rsidR="00094EF1" w:rsidRDefault="00094EF1">
            <w:pPr>
              <w:spacing w:line="300" w:lineRule="exact"/>
              <w:jc w:val="left"/>
              <w:outlineLvl w:val="0"/>
              <w:rPr>
                <w:rFonts w:ascii="仿宋" w:eastAsia="仿宋" w:hAnsi="仿宋" w:cs="仿宋"/>
              </w:rPr>
            </w:pPr>
          </w:p>
        </w:tc>
        <w:tc>
          <w:tcPr>
            <w:tcW w:w="855" w:type="dxa"/>
            <w:vMerge/>
            <w:vAlign w:val="center"/>
          </w:tcPr>
          <w:p w:rsidR="00094EF1" w:rsidRDefault="00094EF1">
            <w:pPr>
              <w:spacing w:line="300" w:lineRule="exact"/>
              <w:jc w:val="left"/>
              <w:outlineLvl w:val="0"/>
              <w:rPr>
                <w:rFonts w:ascii="仿宋" w:eastAsia="仿宋" w:hAnsi="仿宋" w:cs="仿宋"/>
              </w:rPr>
            </w:pPr>
          </w:p>
        </w:tc>
        <w:tc>
          <w:tcPr>
            <w:tcW w:w="885" w:type="dxa"/>
            <w:vMerge/>
            <w:vAlign w:val="center"/>
          </w:tcPr>
          <w:p w:rsidR="00094EF1" w:rsidRDefault="00094EF1">
            <w:pPr>
              <w:spacing w:line="300" w:lineRule="exact"/>
              <w:jc w:val="left"/>
              <w:outlineLvl w:val="0"/>
              <w:rPr>
                <w:rFonts w:ascii="仿宋" w:eastAsia="仿宋" w:hAnsi="仿宋" w:cs="仿宋"/>
              </w:rPr>
            </w:pPr>
          </w:p>
        </w:tc>
        <w:tc>
          <w:tcPr>
            <w:tcW w:w="750" w:type="dxa"/>
            <w:vMerge w:val="restart"/>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总计</w:t>
            </w:r>
          </w:p>
        </w:tc>
        <w:tc>
          <w:tcPr>
            <w:tcW w:w="5310" w:type="dxa"/>
            <w:gridSpan w:val="5"/>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当年部门预算安排资金</w:t>
            </w:r>
          </w:p>
        </w:tc>
        <w:tc>
          <w:tcPr>
            <w:tcW w:w="885" w:type="dxa"/>
            <w:vMerge w:val="restart"/>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其他渠道资金</w:t>
            </w:r>
          </w:p>
        </w:tc>
      </w:tr>
      <w:tr w:rsidR="00094EF1">
        <w:trPr>
          <w:trHeight w:val="840"/>
          <w:tblHeader/>
          <w:jc w:val="center"/>
        </w:trPr>
        <w:tc>
          <w:tcPr>
            <w:tcW w:w="2657" w:type="dxa"/>
            <w:vMerge/>
            <w:vAlign w:val="center"/>
          </w:tcPr>
          <w:p w:rsidR="00094EF1" w:rsidRDefault="00094EF1">
            <w:pPr>
              <w:spacing w:line="300" w:lineRule="exact"/>
              <w:jc w:val="left"/>
              <w:outlineLvl w:val="0"/>
              <w:rPr>
                <w:rFonts w:ascii="仿宋" w:eastAsia="仿宋" w:hAnsi="仿宋" w:cs="仿宋"/>
              </w:rPr>
            </w:pPr>
          </w:p>
        </w:tc>
        <w:tc>
          <w:tcPr>
            <w:tcW w:w="1027" w:type="dxa"/>
            <w:vMerge/>
            <w:vAlign w:val="center"/>
          </w:tcPr>
          <w:p w:rsidR="00094EF1" w:rsidRDefault="00094EF1">
            <w:pPr>
              <w:spacing w:line="300" w:lineRule="exact"/>
              <w:jc w:val="left"/>
              <w:outlineLvl w:val="0"/>
              <w:rPr>
                <w:rFonts w:ascii="仿宋" w:eastAsia="仿宋" w:hAnsi="仿宋" w:cs="仿宋"/>
              </w:rPr>
            </w:pPr>
          </w:p>
        </w:tc>
        <w:tc>
          <w:tcPr>
            <w:tcW w:w="940" w:type="dxa"/>
            <w:vMerge/>
            <w:vAlign w:val="center"/>
          </w:tcPr>
          <w:p w:rsidR="00094EF1" w:rsidRDefault="00094EF1">
            <w:pPr>
              <w:spacing w:line="300" w:lineRule="exact"/>
              <w:jc w:val="left"/>
              <w:outlineLvl w:val="0"/>
              <w:rPr>
                <w:rFonts w:ascii="仿宋" w:eastAsia="仿宋" w:hAnsi="仿宋" w:cs="仿宋"/>
              </w:rPr>
            </w:pPr>
          </w:p>
        </w:tc>
        <w:tc>
          <w:tcPr>
            <w:tcW w:w="1371" w:type="dxa"/>
            <w:vMerge/>
            <w:vAlign w:val="center"/>
          </w:tcPr>
          <w:p w:rsidR="00094EF1" w:rsidRDefault="00094EF1">
            <w:pPr>
              <w:spacing w:line="300" w:lineRule="exact"/>
              <w:jc w:val="left"/>
              <w:outlineLvl w:val="0"/>
              <w:rPr>
                <w:rFonts w:ascii="仿宋" w:eastAsia="仿宋" w:hAnsi="仿宋" w:cs="仿宋"/>
              </w:rPr>
            </w:pPr>
          </w:p>
        </w:tc>
        <w:tc>
          <w:tcPr>
            <w:tcW w:w="682" w:type="dxa"/>
            <w:vMerge/>
            <w:vAlign w:val="center"/>
          </w:tcPr>
          <w:p w:rsidR="00094EF1" w:rsidRDefault="00094EF1">
            <w:pPr>
              <w:spacing w:line="300" w:lineRule="exact"/>
              <w:jc w:val="left"/>
              <w:outlineLvl w:val="0"/>
              <w:rPr>
                <w:rFonts w:ascii="仿宋" w:eastAsia="仿宋" w:hAnsi="仿宋" w:cs="仿宋"/>
              </w:rPr>
            </w:pPr>
          </w:p>
        </w:tc>
        <w:tc>
          <w:tcPr>
            <w:tcW w:w="855" w:type="dxa"/>
            <w:vMerge/>
            <w:vAlign w:val="center"/>
          </w:tcPr>
          <w:p w:rsidR="00094EF1" w:rsidRDefault="00094EF1">
            <w:pPr>
              <w:spacing w:line="300" w:lineRule="exact"/>
              <w:jc w:val="left"/>
              <w:outlineLvl w:val="0"/>
              <w:rPr>
                <w:rFonts w:ascii="仿宋" w:eastAsia="仿宋" w:hAnsi="仿宋" w:cs="仿宋"/>
              </w:rPr>
            </w:pPr>
          </w:p>
        </w:tc>
        <w:tc>
          <w:tcPr>
            <w:tcW w:w="885" w:type="dxa"/>
            <w:vMerge/>
            <w:vAlign w:val="center"/>
          </w:tcPr>
          <w:p w:rsidR="00094EF1" w:rsidRDefault="00094EF1">
            <w:pPr>
              <w:spacing w:line="300" w:lineRule="exact"/>
              <w:jc w:val="left"/>
              <w:outlineLvl w:val="0"/>
              <w:rPr>
                <w:rFonts w:ascii="仿宋" w:eastAsia="仿宋" w:hAnsi="仿宋" w:cs="仿宋"/>
              </w:rPr>
            </w:pPr>
          </w:p>
        </w:tc>
        <w:tc>
          <w:tcPr>
            <w:tcW w:w="750" w:type="dxa"/>
            <w:vMerge/>
            <w:vAlign w:val="center"/>
          </w:tcPr>
          <w:p w:rsidR="00094EF1" w:rsidRDefault="00094EF1">
            <w:pPr>
              <w:spacing w:line="300" w:lineRule="exact"/>
              <w:jc w:val="left"/>
              <w:outlineLvl w:val="0"/>
              <w:rPr>
                <w:rFonts w:ascii="仿宋" w:eastAsia="仿宋" w:hAnsi="仿宋" w:cs="仿宋"/>
              </w:rPr>
            </w:pPr>
          </w:p>
        </w:tc>
        <w:tc>
          <w:tcPr>
            <w:tcW w:w="975" w:type="dxa"/>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合计</w:t>
            </w:r>
          </w:p>
        </w:tc>
        <w:tc>
          <w:tcPr>
            <w:tcW w:w="1425" w:type="dxa"/>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一般公共预算拨款</w:t>
            </w:r>
          </w:p>
        </w:tc>
        <w:tc>
          <w:tcPr>
            <w:tcW w:w="1030" w:type="dxa"/>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基金预算拨款</w:t>
            </w:r>
          </w:p>
        </w:tc>
        <w:tc>
          <w:tcPr>
            <w:tcW w:w="940" w:type="dxa"/>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财政专户核拨</w:t>
            </w:r>
          </w:p>
        </w:tc>
        <w:tc>
          <w:tcPr>
            <w:tcW w:w="940" w:type="dxa"/>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其他来源收入</w:t>
            </w:r>
          </w:p>
        </w:tc>
        <w:tc>
          <w:tcPr>
            <w:tcW w:w="885" w:type="dxa"/>
            <w:vMerge/>
            <w:vAlign w:val="center"/>
          </w:tcPr>
          <w:p w:rsidR="00094EF1" w:rsidRDefault="00094EF1">
            <w:pPr>
              <w:spacing w:line="300" w:lineRule="exact"/>
              <w:jc w:val="left"/>
              <w:outlineLvl w:val="0"/>
              <w:rPr>
                <w:rFonts w:ascii="仿宋" w:eastAsia="仿宋" w:hAnsi="仿宋" w:cs="仿宋"/>
              </w:rPr>
            </w:pPr>
          </w:p>
        </w:tc>
      </w:tr>
      <w:tr w:rsidR="00094EF1">
        <w:trPr>
          <w:trHeight w:val="642"/>
          <w:jc w:val="center"/>
        </w:trPr>
        <w:tc>
          <w:tcPr>
            <w:tcW w:w="2657" w:type="dxa"/>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合　计</w:t>
            </w:r>
          </w:p>
        </w:tc>
        <w:tc>
          <w:tcPr>
            <w:tcW w:w="1027" w:type="dxa"/>
            <w:vAlign w:val="center"/>
          </w:tcPr>
          <w:p w:rsidR="00094EF1" w:rsidRDefault="005B79EA">
            <w:pPr>
              <w:spacing w:line="300" w:lineRule="exact"/>
              <w:jc w:val="right"/>
              <w:rPr>
                <w:rFonts w:ascii="仿宋" w:eastAsia="仿宋" w:hAnsi="仿宋" w:cs="仿宋"/>
                <w:b/>
                <w:bCs/>
              </w:rPr>
            </w:pPr>
            <w:r>
              <w:rPr>
                <w:rFonts w:ascii="仿宋" w:eastAsia="仿宋" w:hAnsi="仿宋" w:cs="仿宋" w:hint="eastAsia"/>
                <w:b/>
                <w:bCs/>
              </w:rPr>
              <w:t>0</w:t>
            </w:r>
          </w:p>
        </w:tc>
        <w:tc>
          <w:tcPr>
            <w:tcW w:w="940" w:type="dxa"/>
            <w:vAlign w:val="center"/>
          </w:tcPr>
          <w:p w:rsidR="00094EF1" w:rsidRDefault="00094EF1">
            <w:pPr>
              <w:spacing w:line="300" w:lineRule="exact"/>
              <w:jc w:val="right"/>
              <w:rPr>
                <w:rFonts w:ascii="仿宋" w:eastAsia="仿宋" w:hAnsi="仿宋" w:cs="仿宋"/>
                <w:b/>
                <w:bCs/>
              </w:rPr>
            </w:pPr>
          </w:p>
        </w:tc>
        <w:tc>
          <w:tcPr>
            <w:tcW w:w="1371" w:type="dxa"/>
            <w:vAlign w:val="center"/>
          </w:tcPr>
          <w:p w:rsidR="00094EF1" w:rsidRDefault="00094EF1">
            <w:pPr>
              <w:spacing w:line="300" w:lineRule="exact"/>
              <w:jc w:val="right"/>
              <w:rPr>
                <w:rFonts w:ascii="仿宋" w:eastAsia="仿宋" w:hAnsi="仿宋" w:cs="仿宋"/>
                <w:b/>
                <w:bCs/>
              </w:rPr>
            </w:pPr>
          </w:p>
        </w:tc>
        <w:tc>
          <w:tcPr>
            <w:tcW w:w="682" w:type="dxa"/>
            <w:vAlign w:val="center"/>
          </w:tcPr>
          <w:p w:rsidR="00094EF1" w:rsidRDefault="00094EF1">
            <w:pPr>
              <w:spacing w:line="300" w:lineRule="exact"/>
              <w:jc w:val="right"/>
              <w:rPr>
                <w:rFonts w:ascii="仿宋" w:eastAsia="仿宋" w:hAnsi="仿宋" w:cs="仿宋"/>
                <w:b/>
                <w:bCs/>
              </w:rPr>
            </w:pPr>
          </w:p>
        </w:tc>
        <w:tc>
          <w:tcPr>
            <w:tcW w:w="855" w:type="dxa"/>
            <w:vAlign w:val="center"/>
          </w:tcPr>
          <w:p w:rsidR="00094EF1" w:rsidRDefault="00094EF1">
            <w:pPr>
              <w:spacing w:line="300" w:lineRule="exact"/>
              <w:jc w:val="right"/>
              <w:rPr>
                <w:rFonts w:ascii="仿宋" w:eastAsia="仿宋" w:hAnsi="仿宋" w:cs="仿宋"/>
                <w:b/>
                <w:bCs/>
              </w:rPr>
            </w:pPr>
          </w:p>
        </w:tc>
        <w:tc>
          <w:tcPr>
            <w:tcW w:w="885" w:type="dxa"/>
            <w:vAlign w:val="center"/>
          </w:tcPr>
          <w:p w:rsidR="00094EF1" w:rsidRDefault="00094EF1">
            <w:pPr>
              <w:spacing w:line="300" w:lineRule="exact"/>
              <w:jc w:val="right"/>
              <w:rPr>
                <w:rFonts w:ascii="仿宋" w:eastAsia="仿宋" w:hAnsi="仿宋" w:cs="仿宋"/>
                <w:b/>
                <w:bCs/>
              </w:rPr>
            </w:pPr>
          </w:p>
        </w:tc>
        <w:tc>
          <w:tcPr>
            <w:tcW w:w="750" w:type="dxa"/>
          </w:tcPr>
          <w:p w:rsidR="00094EF1" w:rsidRDefault="005B79EA">
            <w:pPr>
              <w:ind w:firstLineChars="300" w:firstLine="632"/>
              <w:jc w:val="right"/>
              <w:rPr>
                <w:rFonts w:ascii="仿宋" w:eastAsia="仿宋" w:hAnsi="仿宋" w:cs="仿宋"/>
              </w:rPr>
            </w:pPr>
            <w:r>
              <w:rPr>
                <w:rFonts w:ascii="仿宋" w:eastAsia="仿宋" w:hAnsi="仿宋" w:cs="仿宋" w:hint="eastAsia"/>
                <w:b/>
                <w:bCs/>
              </w:rPr>
              <w:t>0</w:t>
            </w:r>
            <w:r>
              <w:rPr>
                <w:rFonts w:ascii="仿宋" w:eastAsia="仿宋" w:hAnsi="仿宋" w:cs="仿宋" w:hint="eastAsia"/>
                <w:b/>
                <w:bCs/>
              </w:rPr>
              <w:t>0</w:t>
            </w:r>
          </w:p>
        </w:tc>
        <w:tc>
          <w:tcPr>
            <w:tcW w:w="975" w:type="dxa"/>
          </w:tcPr>
          <w:p w:rsidR="00094EF1" w:rsidRDefault="005B79EA">
            <w:pPr>
              <w:jc w:val="right"/>
              <w:rPr>
                <w:rFonts w:ascii="仿宋" w:eastAsia="仿宋" w:hAnsi="仿宋" w:cs="仿宋"/>
              </w:rPr>
            </w:pPr>
            <w:r>
              <w:rPr>
                <w:rFonts w:ascii="仿宋" w:eastAsia="仿宋" w:hAnsi="仿宋" w:cs="仿宋" w:hint="eastAsia"/>
                <w:b/>
                <w:bCs/>
              </w:rPr>
              <w:t>0</w:t>
            </w:r>
          </w:p>
        </w:tc>
        <w:tc>
          <w:tcPr>
            <w:tcW w:w="1425" w:type="dxa"/>
          </w:tcPr>
          <w:p w:rsidR="00094EF1" w:rsidRDefault="005B79EA">
            <w:pPr>
              <w:jc w:val="right"/>
              <w:rPr>
                <w:rFonts w:ascii="仿宋" w:eastAsia="仿宋" w:hAnsi="仿宋" w:cs="仿宋"/>
              </w:rPr>
            </w:pPr>
            <w:r>
              <w:rPr>
                <w:rFonts w:ascii="仿宋" w:eastAsia="仿宋" w:hAnsi="仿宋" w:cs="仿宋" w:hint="eastAsia"/>
                <w:b/>
                <w:bCs/>
              </w:rPr>
              <w:t>0</w:t>
            </w:r>
          </w:p>
        </w:tc>
        <w:tc>
          <w:tcPr>
            <w:tcW w:w="1030" w:type="dxa"/>
            <w:vAlign w:val="center"/>
          </w:tcPr>
          <w:p w:rsidR="00094EF1" w:rsidRDefault="00094EF1">
            <w:pPr>
              <w:spacing w:line="300" w:lineRule="exact"/>
              <w:jc w:val="right"/>
              <w:rPr>
                <w:rFonts w:ascii="仿宋" w:eastAsia="仿宋" w:hAnsi="仿宋" w:cs="仿宋"/>
                <w:b/>
                <w:bCs/>
              </w:rPr>
            </w:pPr>
          </w:p>
        </w:tc>
        <w:tc>
          <w:tcPr>
            <w:tcW w:w="940" w:type="dxa"/>
            <w:vAlign w:val="center"/>
          </w:tcPr>
          <w:p w:rsidR="00094EF1" w:rsidRDefault="00094EF1">
            <w:pPr>
              <w:spacing w:line="300" w:lineRule="exact"/>
              <w:jc w:val="right"/>
              <w:rPr>
                <w:rFonts w:ascii="仿宋" w:eastAsia="仿宋" w:hAnsi="仿宋" w:cs="仿宋"/>
                <w:b/>
                <w:bCs/>
              </w:rPr>
            </w:pPr>
          </w:p>
        </w:tc>
        <w:tc>
          <w:tcPr>
            <w:tcW w:w="940" w:type="dxa"/>
            <w:vAlign w:val="center"/>
          </w:tcPr>
          <w:p w:rsidR="00094EF1" w:rsidRDefault="00094EF1">
            <w:pPr>
              <w:spacing w:line="300" w:lineRule="exact"/>
              <w:jc w:val="right"/>
              <w:rPr>
                <w:rFonts w:ascii="仿宋" w:eastAsia="仿宋" w:hAnsi="仿宋" w:cs="仿宋"/>
                <w:b/>
                <w:bCs/>
              </w:rPr>
            </w:pPr>
          </w:p>
        </w:tc>
        <w:tc>
          <w:tcPr>
            <w:tcW w:w="885" w:type="dxa"/>
            <w:vAlign w:val="center"/>
          </w:tcPr>
          <w:p w:rsidR="00094EF1" w:rsidRDefault="00094EF1">
            <w:pPr>
              <w:spacing w:line="300" w:lineRule="exact"/>
              <w:jc w:val="right"/>
              <w:rPr>
                <w:rFonts w:ascii="仿宋" w:eastAsia="仿宋" w:hAnsi="仿宋" w:cs="仿宋"/>
                <w:b/>
                <w:bCs/>
              </w:rPr>
            </w:pPr>
          </w:p>
        </w:tc>
      </w:tr>
      <w:tr w:rsidR="00094EF1">
        <w:trPr>
          <w:trHeight w:val="750"/>
          <w:jc w:val="center"/>
        </w:trPr>
        <w:tc>
          <w:tcPr>
            <w:tcW w:w="2657" w:type="dxa"/>
            <w:vAlign w:val="center"/>
          </w:tcPr>
          <w:p w:rsidR="00094EF1" w:rsidRDefault="005B79EA">
            <w:pPr>
              <w:spacing w:line="300" w:lineRule="exact"/>
              <w:jc w:val="center"/>
              <w:rPr>
                <w:rFonts w:ascii="仿宋" w:eastAsia="仿宋" w:hAnsi="仿宋" w:cs="仿宋"/>
                <w:b/>
                <w:bCs/>
              </w:rPr>
            </w:pPr>
            <w:r>
              <w:rPr>
                <w:rFonts w:ascii="仿宋" w:eastAsia="仿宋" w:hAnsi="仿宋" w:cs="仿宋" w:hint="eastAsia"/>
                <w:b/>
                <w:bCs/>
              </w:rPr>
              <w:t>南堡经济开发区实验中学</w:t>
            </w:r>
          </w:p>
        </w:tc>
        <w:tc>
          <w:tcPr>
            <w:tcW w:w="1027" w:type="dxa"/>
            <w:vAlign w:val="center"/>
          </w:tcPr>
          <w:p w:rsidR="00094EF1" w:rsidRDefault="005B79EA">
            <w:pPr>
              <w:spacing w:line="300" w:lineRule="exact"/>
              <w:jc w:val="right"/>
              <w:rPr>
                <w:rFonts w:ascii="仿宋" w:eastAsia="仿宋" w:hAnsi="仿宋" w:cs="仿宋"/>
                <w:b/>
                <w:bCs/>
              </w:rPr>
            </w:pPr>
            <w:r>
              <w:rPr>
                <w:rFonts w:ascii="仿宋" w:eastAsia="仿宋" w:hAnsi="仿宋" w:cs="仿宋" w:hint="eastAsia"/>
                <w:b/>
                <w:bCs/>
              </w:rPr>
              <w:t>0</w:t>
            </w:r>
          </w:p>
        </w:tc>
        <w:tc>
          <w:tcPr>
            <w:tcW w:w="940" w:type="dxa"/>
            <w:vAlign w:val="center"/>
          </w:tcPr>
          <w:p w:rsidR="00094EF1" w:rsidRDefault="00094EF1">
            <w:pPr>
              <w:spacing w:line="300" w:lineRule="exact"/>
              <w:jc w:val="right"/>
              <w:rPr>
                <w:rFonts w:ascii="仿宋" w:eastAsia="仿宋" w:hAnsi="仿宋" w:cs="仿宋"/>
                <w:b/>
                <w:bCs/>
              </w:rPr>
            </w:pPr>
          </w:p>
        </w:tc>
        <w:tc>
          <w:tcPr>
            <w:tcW w:w="1371" w:type="dxa"/>
            <w:vAlign w:val="center"/>
          </w:tcPr>
          <w:p w:rsidR="00094EF1" w:rsidRDefault="00094EF1">
            <w:pPr>
              <w:spacing w:line="300" w:lineRule="exact"/>
              <w:jc w:val="right"/>
              <w:rPr>
                <w:rFonts w:ascii="仿宋" w:eastAsia="仿宋" w:hAnsi="仿宋" w:cs="仿宋"/>
                <w:b/>
                <w:bCs/>
              </w:rPr>
            </w:pPr>
          </w:p>
        </w:tc>
        <w:tc>
          <w:tcPr>
            <w:tcW w:w="682" w:type="dxa"/>
            <w:vAlign w:val="center"/>
          </w:tcPr>
          <w:p w:rsidR="00094EF1" w:rsidRDefault="00094EF1">
            <w:pPr>
              <w:spacing w:line="300" w:lineRule="exact"/>
              <w:jc w:val="right"/>
              <w:rPr>
                <w:rFonts w:ascii="仿宋" w:eastAsia="仿宋" w:hAnsi="仿宋" w:cs="仿宋"/>
                <w:b/>
                <w:bCs/>
              </w:rPr>
            </w:pPr>
          </w:p>
        </w:tc>
        <w:tc>
          <w:tcPr>
            <w:tcW w:w="855" w:type="dxa"/>
            <w:vAlign w:val="center"/>
          </w:tcPr>
          <w:p w:rsidR="00094EF1" w:rsidRDefault="00094EF1">
            <w:pPr>
              <w:spacing w:line="300" w:lineRule="exact"/>
              <w:jc w:val="right"/>
              <w:rPr>
                <w:rFonts w:ascii="仿宋" w:eastAsia="仿宋" w:hAnsi="仿宋" w:cs="仿宋"/>
                <w:b/>
                <w:bCs/>
              </w:rPr>
            </w:pPr>
          </w:p>
        </w:tc>
        <w:tc>
          <w:tcPr>
            <w:tcW w:w="885" w:type="dxa"/>
            <w:vAlign w:val="center"/>
          </w:tcPr>
          <w:p w:rsidR="00094EF1" w:rsidRDefault="00094EF1">
            <w:pPr>
              <w:spacing w:line="300" w:lineRule="exact"/>
              <w:jc w:val="right"/>
              <w:rPr>
                <w:rFonts w:ascii="仿宋" w:eastAsia="仿宋" w:hAnsi="仿宋" w:cs="仿宋"/>
                <w:b/>
                <w:bCs/>
              </w:rPr>
            </w:pPr>
          </w:p>
        </w:tc>
        <w:tc>
          <w:tcPr>
            <w:tcW w:w="750" w:type="dxa"/>
            <w:vAlign w:val="center"/>
          </w:tcPr>
          <w:p w:rsidR="00094EF1" w:rsidRDefault="005B79EA">
            <w:pPr>
              <w:spacing w:line="300" w:lineRule="exact"/>
              <w:jc w:val="right"/>
              <w:rPr>
                <w:rFonts w:ascii="仿宋" w:eastAsia="仿宋" w:hAnsi="仿宋" w:cs="仿宋"/>
                <w:b/>
                <w:bCs/>
              </w:rPr>
            </w:pPr>
            <w:r>
              <w:rPr>
                <w:rFonts w:ascii="仿宋" w:eastAsia="仿宋" w:hAnsi="仿宋" w:cs="仿宋" w:hint="eastAsia"/>
                <w:b/>
                <w:bCs/>
              </w:rPr>
              <w:t>0</w:t>
            </w:r>
          </w:p>
        </w:tc>
        <w:tc>
          <w:tcPr>
            <w:tcW w:w="975" w:type="dxa"/>
          </w:tcPr>
          <w:p w:rsidR="00094EF1" w:rsidRDefault="005B79EA">
            <w:pPr>
              <w:jc w:val="right"/>
              <w:rPr>
                <w:rFonts w:ascii="仿宋" w:eastAsia="仿宋" w:hAnsi="仿宋" w:cs="仿宋"/>
              </w:rPr>
            </w:pPr>
            <w:r>
              <w:rPr>
                <w:rFonts w:ascii="仿宋" w:eastAsia="仿宋" w:hAnsi="仿宋" w:cs="仿宋" w:hint="eastAsia"/>
                <w:b/>
                <w:bCs/>
              </w:rPr>
              <w:t xml:space="preserve">  </w:t>
            </w:r>
            <w:r>
              <w:rPr>
                <w:rFonts w:ascii="仿宋" w:eastAsia="仿宋" w:hAnsi="仿宋" w:cs="仿宋" w:hint="eastAsia"/>
                <w:b/>
                <w:bCs/>
              </w:rPr>
              <w:t>0</w:t>
            </w:r>
          </w:p>
        </w:tc>
        <w:tc>
          <w:tcPr>
            <w:tcW w:w="1425" w:type="dxa"/>
          </w:tcPr>
          <w:p w:rsidR="00094EF1" w:rsidRDefault="005B79EA">
            <w:pPr>
              <w:jc w:val="right"/>
              <w:rPr>
                <w:rFonts w:ascii="仿宋" w:eastAsia="仿宋" w:hAnsi="仿宋" w:cs="仿宋"/>
              </w:rPr>
            </w:pPr>
            <w:r>
              <w:rPr>
                <w:rFonts w:ascii="仿宋" w:eastAsia="仿宋" w:hAnsi="仿宋" w:cs="仿宋" w:hint="eastAsia"/>
                <w:b/>
                <w:bCs/>
              </w:rPr>
              <w:t>0</w:t>
            </w:r>
          </w:p>
        </w:tc>
        <w:tc>
          <w:tcPr>
            <w:tcW w:w="1030" w:type="dxa"/>
            <w:vAlign w:val="center"/>
          </w:tcPr>
          <w:p w:rsidR="00094EF1" w:rsidRDefault="00094EF1">
            <w:pPr>
              <w:spacing w:line="300" w:lineRule="exact"/>
              <w:jc w:val="right"/>
              <w:rPr>
                <w:rFonts w:ascii="仿宋" w:eastAsia="仿宋" w:hAnsi="仿宋" w:cs="仿宋"/>
                <w:b/>
                <w:bCs/>
              </w:rPr>
            </w:pPr>
          </w:p>
        </w:tc>
        <w:tc>
          <w:tcPr>
            <w:tcW w:w="940" w:type="dxa"/>
            <w:vAlign w:val="center"/>
          </w:tcPr>
          <w:p w:rsidR="00094EF1" w:rsidRDefault="00094EF1">
            <w:pPr>
              <w:spacing w:line="300" w:lineRule="exact"/>
              <w:jc w:val="right"/>
              <w:rPr>
                <w:rFonts w:ascii="仿宋" w:eastAsia="仿宋" w:hAnsi="仿宋" w:cs="仿宋"/>
                <w:b/>
                <w:bCs/>
              </w:rPr>
            </w:pPr>
          </w:p>
        </w:tc>
        <w:tc>
          <w:tcPr>
            <w:tcW w:w="940" w:type="dxa"/>
            <w:vAlign w:val="center"/>
          </w:tcPr>
          <w:p w:rsidR="00094EF1" w:rsidRDefault="00094EF1">
            <w:pPr>
              <w:spacing w:line="300" w:lineRule="exact"/>
              <w:jc w:val="right"/>
              <w:rPr>
                <w:rFonts w:ascii="仿宋" w:eastAsia="仿宋" w:hAnsi="仿宋" w:cs="仿宋"/>
                <w:b/>
                <w:bCs/>
              </w:rPr>
            </w:pPr>
          </w:p>
        </w:tc>
        <w:tc>
          <w:tcPr>
            <w:tcW w:w="885" w:type="dxa"/>
            <w:vAlign w:val="center"/>
          </w:tcPr>
          <w:p w:rsidR="00094EF1" w:rsidRDefault="00094EF1">
            <w:pPr>
              <w:spacing w:line="300" w:lineRule="exact"/>
              <w:jc w:val="right"/>
              <w:rPr>
                <w:rFonts w:ascii="仿宋" w:eastAsia="仿宋" w:hAnsi="仿宋" w:cs="仿宋"/>
                <w:b/>
                <w:bCs/>
              </w:rPr>
            </w:pPr>
          </w:p>
        </w:tc>
      </w:tr>
      <w:tr w:rsidR="00094EF1">
        <w:trPr>
          <w:trHeight w:val="495"/>
          <w:jc w:val="center"/>
        </w:trPr>
        <w:tc>
          <w:tcPr>
            <w:tcW w:w="2657" w:type="dxa"/>
            <w:vAlign w:val="center"/>
          </w:tcPr>
          <w:p w:rsidR="00094EF1" w:rsidRDefault="00094EF1">
            <w:pPr>
              <w:spacing w:line="300" w:lineRule="exact"/>
              <w:jc w:val="left"/>
              <w:rPr>
                <w:rFonts w:ascii="仿宋" w:eastAsia="仿宋" w:hAnsi="仿宋" w:cs="仿宋"/>
              </w:rPr>
            </w:pPr>
          </w:p>
        </w:tc>
        <w:tc>
          <w:tcPr>
            <w:tcW w:w="1027" w:type="dxa"/>
            <w:vAlign w:val="center"/>
          </w:tcPr>
          <w:p w:rsidR="00094EF1" w:rsidRDefault="00094EF1">
            <w:pPr>
              <w:spacing w:line="300" w:lineRule="exact"/>
              <w:jc w:val="right"/>
              <w:rPr>
                <w:rFonts w:ascii="仿宋" w:eastAsia="仿宋" w:hAnsi="仿宋" w:cs="仿宋"/>
              </w:rPr>
            </w:pPr>
          </w:p>
        </w:tc>
        <w:tc>
          <w:tcPr>
            <w:tcW w:w="940" w:type="dxa"/>
            <w:vAlign w:val="center"/>
          </w:tcPr>
          <w:p w:rsidR="00094EF1" w:rsidRDefault="00094EF1">
            <w:pPr>
              <w:spacing w:line="300" w:lineRule="exact"/>
              <w:jc w:val="left"/>
              <w:rPr>
                <w:rFonts w:ascii="仿宋" w:eastAsia="仿宋" w:hAnsi="仿宋" w:cs="仿宋"/>
              </w:rPr>
            </w:pPr>
          </w:p>
        </w:tc>
        <w:tc>
          <w:tcPr>
            <w:tcW w:w="1371" w:type="dxa"/>
            <w:vAlign w:val="center"/>
          </w:tcPr>
          <w:p w:rsidR="00094EF1" w:rsidRDefault="00094EF1">
            <w:pPr>
              <w:spacing w:line="300" w:lineRule="exact"/>
              <w:jc w:val="left"/>
              <w:rPr>
                <w:rFonts w:ascii="仿宋" w:eastAsia="仿宋" w:hAnsi="仿宋" w:cs="仿宋"/>
              </w:rPr>
            </w:pPr>
          </w:p>
        </w:tc>
        <w:tc>
          <w:tcPr>
            <w:tcW w:w="682" w:type="dxa"/>
            <w:vAlign w:val="center"/>
          </w:tcPr>
          <w:p w:rsidR="00094EF1" w:rsidRDefault="00094EF1">
            <w:pPr>
              <w:spacing w:line="300" w:lineRule="exact"/>
              <w:jc w:val="left"/>
              <w:rPr>
                <w:rFonts w:ascii="仿宋" w:eastAsia="仿宋" w:hAnsi="仿宋" w:cs="仿宋"/>
              </w:rPr>
            </w:pPr>
          </w:p>
        </w:tc>
        <w:tc>
          <w:tcPr>
            <w:tcW w:w="855" w:type="dxa"/>
            <w:vAlign w:val="center"/>
          </w:tcPr>
          <w:p w:rsidR="00094EF1" w:rsidRDefault="00094EF1">
            <w:pPr>
              <w:spacing w:line="300" w:lineRule="exact"/>
              <w:jc w:val="right"/>
              <w:rPr>
                <w:rFonts w:ascii="仿宋" w:eastAsia="仿宋" w:hAnsi="仿宋" w:cs="仿宋"/>
              </w:rPr>
            </w:pPr>
          </w:p>
        </w:tc>
        <w:tc>
          <w:tcPr>
            <w:tcW w:w="885" w:type="dxa"/>
            <w:vAlign w:val="center"/>
          </w:tcPr>
          <w:p w:rsidR="00094EF1" w:rsidRDefault="00094EF1">
            <w:pPr>
              <w:spacing w:line="300" w:lineRule="exact"/>
              <w:jc w:val="right"/>
              <w:rPr>
                <w:rFonts w:ascii="仿宋" w:eastAsia="仿宋" w:hAnsi="仿宋" w:cs="仿宋"/>
              </w:rPr>
            </w:pPr>
          </w:p>
        </w:tc>
        <w:tc>
          <w:tcPr>
            <w:tcW w:w="750" w:type="dxa"/>
            <w:vAlign w:val="center"/>
          </w:tcPr>
          <w:p w:rsidR="00094EF1" w:rsidRDefault="00094EF1">
            <w:pPr>
              <w:spacing w:line="300" w:lineRule="exact"/>
              <w:jc w:val="right"/>
              <w:rPr>
                <w:rFonts w:ascii="仿宋" w:eastAsia="仿宋" w:hAnsi="仿宋" w:cs="仿宋"/>
              </w:rPr>
            </w:pPr>
          </w:p>
        </w:tc>
        <w:tc>
          <w:tcPr>
            <w:tcW w:w="975" w:type="dxa"/>
            <w:vAlign w:val="center"/>
          </w:tcPr>
          <w:p w:rsidR="00094EF1" w:rsidRDefault="00094EF1">
            <w:pPr>
              <w:spacing w:line="300" w:lineRule="exact"/>
              <w:jc w:val="right"/>
              <w:rPr>
                <w:rFonts w:ascii="仿宋" w:eastAsia="仿宋" w:hAnsi="仿宋" w:cs="仿宋"/>
              </w:rPr>
            </w:pPr>
          </w:p>
        </w:tc>
        <w:tc>
          <w:tcPr>
            <w:tcW w:w="1425" w:type="dxa"/>
            <w:vAlign w:val="center"/>
          </w:tcPr>
          <w:p w:rsidR="00094EF1" w:rsidRDefault="00094EF1">
            <w:pPr>
              <w:spacing w:line="300" w:lineRule="exact"/>
              <w:jc w:val="right"/>
              <w:rPr>
                <w:rFonts w:ascii="仿宋" w:eastAsia="仿宋" w:hAnsi="仿宋" w:cs="仿宋"/>
              </w:rPr>
            </w:pPr>
          </w:p>
        </w:tc>
        <w:tc>
          <w:tcPr>
            <w:tcW w:w="1030" w:type="dxa"/>
            <w:vAlign w:val="center"/>
          </w:tcPr>
          <w:p w:rsidR="00094EF1" w:rsidRDefault="00094EF1">
            <w:pPr>
              <w:spacing w:line="300" w:lineRule="exact"/>
              <w:jc w:val="right"/>
              <w:rPr>
                <w:rFonts w:ascii="仿宋" w:eastAsia="仿宋" w:hAnsi="仿宋" w:cs="仿宋"/>
              </w:rPr>
            </w:pPr>
          </w:p>
        </w:tc>
        <w:tc>
          <w:tcPr>
            <w:tcW w:w="940" w:type="dxa"/>
            <w:vAlign w:val="center"/>
          </w:tcPr>
          <w:p w:rsidR="00094EF1" w:rsidRDefault="00094EF1">
            <w:pPr>
              <w:spacing w:line="300" w:lineRule="exact"/>
              <w:jc w:val="right"/>
              <w:rPr>
                <w:rFonts w:ascii="仿宋" w:eastAsia="仿宋" w:hAnsi="仿宋" w:cs="仿宋"/>
              </w:rPr>
            </w:pPr>
          </w:p>
        </w:tc>
        <w:tc>
          <w:tcPr>
            <w:tcW w:w="940" w:type="dxa"/>
            <w:vAlign w:val="center"/>
          </w:tcPr>
          <w:p w:rsidR="00094EF1" w:rsidRDefault="00094EF1">
            <w:pPr>
              <w:spacing w:line="300" w:lineRule="exact"/>
              <w:jc w:val="right"/>
              <w:rPr>
                <w:rFonts w:ascii="仿宋" w:eastAsia="仿宋" w:hAnsi="仿宋" w:cs="仿宋"/>
              </w:rPr>
            </w:pPr>
          </w:p>
        </w:tc>
        <w:tc>
          <w:tcPr>
            <w:tcW w:w="885" w:type="dxa"/>
            <w:vAlign w:val="center"/>
          </w:tcPr>
          <w:p w:rsidR="00094EF1" w:rsidRDefault="00094EF1">
            <w:pPr>
              <w:spacing w:line="300" w:lineRule="exact"/>
              <w:jc w:val="right"/>
              <w:rPr>
                <w:rFonts w:ascii="仿宋" w:eastAsia="仿宋" w:hAnsi="仿宋" w:cs="仿宋"/>
              </w:rPr>
            </w:pPr>
          </w:p>
        </w:tc>
      </w:tr>
      <w:tr w:rsidR="00094EF1">
        <w:trPr>
          <w:trHeight w:val="615"/>
          <w:jc w:val="center"/>
        </w:trPr>
        <w:tc>
          <w:tcPr>
            <w:tcW w:w="2657" w:type="dxa"/>
            <w:vAlign w:val="center"/>
          </w:tcPr>
          <w:p w:rsidR="00094EF1" w:rsidRDefault="00094EF1">
            <w:pPr>
              <w:spacing w:line="300" w:lineRule="exact"/>
              <w:jc w:val="left"/>
              <w:rPr>
                <w:rFonts w:ascii="仿宋" w:eastAsia="仿宋" w:hAnsi="仿宋" w:cs="仿宋"/>
              </w:rPr>
            </w:pPr>
          </w:p>
        </w:tc>
        <w:tc>
          <w:tcPr>
            <w:tcW w:w="1027" w:type="dxa"/>
            <w:vAlign w:val="center"/>
          </w:tcPr>
          <w:p w:rsidR="00094EF1" w:rsidRDefault="00094EF1">
            <w:pPr>
              <w:spacing w:line="300" w:lineRule="exact"/>
              <w:jc w:val="right"/>
              <w:rPr>
                <w:rFonts w:ascii="仿宋" w:eastAsia="仿宋" w:hAnsi="仿宋" w:cs="仿宋"/>
              </w:rPr>
            </w:pPr>
          </w:p>
        </w:tc>
        <w:tc>
          <w:tcPr>
            <w:tcW w:w="940" w:type="dxa"/>
            <w:vAlign w:val="center"/>
          </w:tcPr>
          <w:p w:rsidR="00094EF1" w:rsidRDefault="00094EF1">
            <w:pPr>
              <w:spacing w:line="300" w:lineRule="exact"/>
              <w:jc w:val="left"/>
              <w:rPr>
                <w:rFonts w:ascii="仿宋" w:eastAsia="仿宋" w:hAnsi="仿宋" w:cs="仿宋"/>
              </w:rPr>
            </w:pPr>
          </w:p>
        </w:tc>
        <w:tc>
          <w:tcPr>
            <w:tcW w:w="1371" w:type="dxa"/>
            <w:vAlign w:val="center"/>
          </w:tcPr>
          <w:p w:rsidR="00094EF1" w:rsidRDefault="00094EF1">
            <w:pPr>
              <w:spacing w:line="300" w:lineRule="exact"/>
              <w:jc w:val="left"/>
              <w:rPr>
                <w:rFonts w:ascii="仿宋" w:eastAsia="仿宋" w:hAnsi="仿宋" w:cs="仿宋"/>
              </w:rPr>
            </w:pPr>
          </w:p>
        </w:tc>
        <w:tc>
          <w:tcPr>
            <w:tcW w:w="682" w:type="dxa"/>
            <w:vAlign w:val="center"/>
          </w:tcPr>
          <w:p w:rsidR="00094EF1" w:rsidRDefault="00094EF1">
            <w:pPr>
              <w:spacing w:line="300" w:lineRule="exact"/>
              <w:jc w:val="left"/>
              <w:rPr>
                <w:rFonts w:ascii="仿宋" w:eastAsia="仿宋" w:hAnsi="仿宋" w:cs="仿宋"/>
              </w:rPr>
            </w:pPr>
          </w:p>
        </w:tc>
        <w:tc>
          <w:tcPr>
            <w:tcW w:w="855" w:type="dxa"/>
            <w:vAlign w:val="center"/>
          </w:tcPr>
          <w:p w:rsidR="00094EF1" w:rsidRDefault="00094EF1">
            <w:pPr>
              <w:spacing w:line="300" w:lineRule="exact"/>
              <w:jc w:val="right"/>
              <w:rPr>
                <w:rFonts w:ascii="仿宋" w:eastAsia="仿宋" w:hAnsi="仿宋" w:cs="仿宋"/>
              </w:rPr>
            </w:pPr>
          </w:p>
        </w:tc>
        <w:tc>
          <w:tcPr>
            <w:tcW w:w="885" w:type="dxa"/>
            <w:vAlign w:val="center"/>
          </w:tcPr>
          <w:p w:rsidR="00094EF1" w:rsidRDefault="00094EF1">
            <w:pPr>
              <w:spacing w:line="300" w:lineRule="exact"/>
              <w:jc w:val="right"/>
              <w:rPr>
                <w:rFonts w:ascii="仿宋" w:eastAsia="仿宋" w:hAnsi="仿宋" w:cs="仿宋"/>
              </w:rPr>
            </w:pPr>
          </w:p>
        </w:tc>
        <w:tc>
          <w:tcPr>
            <w:tcW w:w="750" w:type="dxa"/>
            <w:vAlign w:val="center"/>
          </w:tcPr>
          <w:p w:rsidR="00094EF1" w:rsidRDefault="00094EF1">
            <w:pPr>
              <w:spacing w:line="300" w:lineRule="exact"/>
              <w:jc w:val="right"/>
              <w:rPr>
                <w:rFonts w:ascii="仿宋" w:eastAsia="仿宋" w:hAnsi="仿宋" w:cs="仿宋"/>
              </w:rPr>
            </w:pPr>
          </w:p>
        </w:tc>
        <w:tc>
          <w:tcPr>
            <w:tcW w:w="975" w:type="dxa"/>
            <w:vAlign w:val="center"/>
          </w:tcPr>
          <w:p w:rsidR="00094EF1" w:rsidRDefault="00094EF1">
            <w:pPr>
              <w:spacing w:line="300" w:lineRule="exact"/>
              <w:jc w:val="right"/>
              <w:rPr>
                <w:rFonts w:ascii="仿宋" w:eastAsia="仿宋" w:hAnsi="仿宋" w:cs="仿宋"/>
              </w:rPr>
            </w:pPr>
          </w:p>
        </w:tc>
        <w:tc>
          <w:tcPr>
            <w:tcW w:w="1425" w:type="dxa"/>
            <w:vAlign w:val="center"/>
          </w:tcPr>
          <w:p w:rsidR="00094EF1" w:rsidRDefault="00094EF1">
            <w:pPr>
              <w:spacing w:line="300" w:lineRule="exact"/>
              <w:jc w:val="right"/>
              <w:rPr>
                <w:rFonts w:ascii="仿宋" w:eastAsia="仿宋" w:hAnsi="仿宋" w:cs="仿宋"/>
              </w:rPr>
            </w:pPr>
          </w:p>
        </w:tc>
        <w:tc>
          <w:tcPr>
            <w:tcW w:w="1030" w:type="dxa"/>
            <w:vAlign w:val="center"/>
          </w:tcPr>
          <w:p w:rsidR="00094EF1" w:rsidRDefault="00094EF1">
            <w:pPr>
              <w:spacing w:line="300" w:lineRule="exact"/>
              <w:jc w:val="right"/>
              <w:rPr>
                <w:rFonts w:ascii="仿宋" w:eastAsia="仿宋" w:hAnsi="仿宋" w:cs="仿宋"/>
              </w:rPr>
            </w:pPr>
          </w:p>
        </w:tc>
        <w:tc>
          <w:tcPr>
            <w:tcW w:w="940" w:type="dxa"/>
            <w:vAlign w:val="center"/>
          </w:tcPr>
          <w:p w:rsidR="00094EF1" w:rsidRDefault="00094EF1">
            <w:pPr>
              <w:spacing w:line="300" w:lineRule="exact"/>
              <w:jc w:val="right"/>
              <w:rPr>
                <w:rFonts w:ascii="仿宋" w:eastAsia="仿宋" w:hAnsi="仿宋" w:cs="仿宋"/>
              </w:rPr>
            </w:pPr>
          </w:p>
        </w:tc>
        <w:tc>
          <w:tcPr>
            <w:tcW w:w="940" w:type="dxa"/>
            <w:vAlign w:val="center"/>
          </w:tcPr>
          <w:p w:rsidR="00094EF1" w:rsidRDefault="00094EF1">
            <w:pPr>
              <w:spacing w:line="300" w:lineRule="exact"/>
              <w:jc w:val="right"/>
              <w:rPr>
                <w:rFonts w:ascii="仿宋" w:eastAsia="仿宋" w:hAnsi="仿宋" w:cs="仿宋"/>
              </w:rPr>
            </w:pPr>
          </w:p>
        </w:tc>
        <w:tc>
          <w:tcPr>
            <w:tcW w:w="885" w:type="dxa"/>
            <w:vAlign w:val="center"/>
          </w:tcPr>
          <w:p w:rsidR="00094EF1" w:rsidRDefault="00094EF1">
            <w:pPr>
              <w:spacing w:line="300" w:lineRule="exact"/>
              <w:jc w:val="right"/>
              <w:rPr>
                <w:rFonts w:ascii="仿宋" w:eastAsia="仿宋" w:hAnsi="仿宋" w:cs="仿宋"/>
              </w:rPr>
            </w:pPr>
          </w:p>
        </w:tc>
      </w:tr>
    </w:tbl>
    <w:p w:rsidR="00094EF1" w:rsidRDefault="005B79EA">
      <w:pPr>
        <w:spacing w:line="300" w:lineRule="exact"/>
        <w:jc w:val="left"/>
        <w:outlineLvl w:val="0"/>
        <w:rPr>
          <w:rFonts w:ascii="仿宋" w:eastAsia="仿宋" w:hAnsi="仿宋" w:cs="仿宋"/>
        </w:rPr>
        <w:sectPr w:rsidR="00094EF1">
          <w:pgSz w:w="16839" w:h="11907" w:orient="landscape"/>
          <w:pgMar w:top="1361" w:right="1020" w:bottom="1361" w:left="1020" w:header="851" w:footer="992" w:gutter="0"/>
          <w:cols w:space="720"/>
          <w:docGrid w:type="lines" w:linePitch="312"/>
        </w:sectPr>
      </w:pPr>
      <w:r>
        <w:rPr>
          <w:rFonts w:ascii="仿宋" w:eastAsia="仿宋" w:hAnsi="仿宋" w:cs="仿宋" w:hint="eastAsia"/>
        </w:rPr>
        <w:t xml:space="preserve"> </w:t>
      </w:r>
    </w:p>
    <w:p w:rsidR="00094EF1" w:rsidRDefault="005B79EA">
      <w:pPr>
        <w:autoSpaceDE w:val="0"/>
        <w:autoSpaceDN w:val="0"/>
        <w:adjustRightInd w:val="0"/>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七</w:t>
      </w:r>
      <w:r>
        <w:rPr>
          <w:rFonts w:ascii="黑体" w:eastAsia="黑体" w:hAnsi="黑体" w:cs="黑体" w:hint="eastAsia"/>
          <w:sz w:val="32"/>
          <w:szCs w:val="32"/>
        </w:rPr>
        <w:t>、国有资产信息</w:t>
      </w:r>
    </w:p>
    <w:p w:rsidR="00094EF1" w:rsidRDefault="005B79EA">
      <w:pPr>
        <w:rPr>
          <w:rFonts w:ascii="仿宋" w:eastAsia="仿宋" w:hAnsi="仿宋" w:cs="仿宋"/>
          <w:color w:val="000000"/>
          <w:kern w:val="0"/>
          <w:sz w:val="22"/>
        </w:rPr>
      </w:pPr>
      <w:r>
        <w:rPr>
          <w:rFonts w:ascii="仿宋" w:eastAsia="仿宋" w:hAnsi="仿宋" w:cs="仿宋" w:hint="eastAsia"/>
          <w:sz w:val="32"/>
          <w:szCs w:val="32"/>
        </w:rPr>
        <w:t>上年末固定资产净值为</w:t>
      </w:r>
      <w:r>
        <w:rPr>
          <w:rFonts w:ascii="仿宋" w:eastAsia="仿宋" w:hAnsi="仿宋" w:cs="仿宋" w:hint="eastAsia"/>
          <w:sz w:val="32"/>
          <w:szCs w:val="32"/>
        </w:rPr>
        <w:t>197.4785</w:t>
      </w:r>
      <w:r>
        <w:rPr>
          <w:rFonts w:ascii="仿宋" w:eastAsia="仿宋" w:hAnsi="仿宋" w:cs="仿宋" w:hint="eastAsia"/>
          <w:sz w:val="32"/>
          <w:szCs w:val="32"/>
        </w:rPr>
        <w:t>94</w:t>
      </w:r>
      <w:r>
        <w:rPr>
          <w:rFonts w:ascii="仿宋" w:eastAsia="仿宋" w:hAnsi="仿宋" w:cs="仿宋" w:hint="eastAsia"/>
          <w:sz w:val="32"/>
          <w:szCs w:val="32"/>
        </w:rPr>
        <w:t>万元。</w:t>
      </w:r>
    </w:p>
    <w:tbl>
      <w:tblPr>
        <w:tblW w:w="0" w:type="auto"/>
        <w:tblInd w:w="-106" w:type="dxa"/>
        <w:tblLayout w:type="fixed"/>
        <w:tblLook w:val="04A0"/>
      </w:tblPr>
      <w:tblGrid>
        <w:gridCol w:w="5224"/>
        <w:gridCol w:w="3155"/>
        <w:gridCol w:w="5103"/>
      </w:tblGrid>
      <w:tr w:rsidR="00094EF1">
        <w:trPr>
          <w:trHeight w:val="705"/>
        </w:trPr>
        <w:tc>
          <w:tcPr>
            <w:tcW w:w="13482" w:type="dxa"/>
            <w:gridSpan w:val="3"/>
            <w:tcBorders>
              <w:top w:val="nil"/>
              <w:left w:val="nil"/>
              <w:bottom w:val="nil"/>
              <w:right w:val="nil"/>
            </w:tcBorders>
            <w:vAlign w:val="center"/>
          </w:tcPr>
          <w:p w:rsidR="00094EF1" w:rsidRDefault="005B79EA">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唐山市南堡开发区教育文体局部门固定资产占用情况表</w:t>
            </w:r>
          </w:p>
        </w:tc>
      </w:tr>
      <w:tr w:rsidR="00094EF1">
        <w:trPr>
          <w:trHeight w:val="510"/>
        </w:trPr>
        <w:tc>
          <w:tcPr>
            <w:tcW w:w="8379" w:type="dxa"/>
            <w:gridSpan w:val="2"/>
            <w:tcBorders>
              <w:top w:val="nil"/>
              <w:left w:val="nil"/>
              <w:bottom w:val="nil"/>
              <w:right w:val="nil"/>
            </w:tcBorders>
            <w:vAlign w:val="center"/>
          </w:tcPr>
          <w:p w:rsidR="00094EF1" w:rsidRDefault="005B79EA">
            <w:pPr>
              <w:widowControl/>
              <w:jc w:val="left"/>
              <w:rPr>
                <w:rFonts w:ascii="仿宋" w:eastAsia="仿宋" w:hAnsi="仿宋" w:cs="仿宋"/>
                <w:kern w:val="0"/>
                <w:sz w:val="22"/>
              </w:rPr>
            </w:pPr>
            <w:r>
              <w:rPr>
                <w:rFonts w:ascii="仿宋" w:eastAsia="仿宋" w:hAnsi="仿宋" w:cs="仿宋" w:hint="eastAsia"/>
                <w:kern w:val="0"/>
                <w:sz w:val="22"/>
              </w:rPr>
              <w:t>编制部门：</w:t>
            </w:r>
          </w:p>
        </w:tc>
        <w:tc>
          <w:tcPr>
            <w:tcW w:w="5103" w:type="dxa"/>
            <w:tcBorders>
              <w:top w:val="nil"/>
              <w:left w:val="nil"/>
              <w:bottom w:val="nil"/>
              <w:right w:val="nil"/>
            </w:tcBorders>
            <w:vAlign w:val="center"/>
          </w:tcPr>
          <w:p w:rsidR="00094EF1" w:rsidRDefault="005B79EA">
            <w:pPr>
              <w:widowControl/>
              <w:jc w:val="left"/>
              <w:rPr>
                <w:rFonts w:ascii="仿宋" w:eastAsia="仿宋" w:hAnsi="仿宋" w:cs="仿宋"/>
                <w:kern w:val="0"/>
                <w:sz w:val="22"/>
              </w:rPr>
            </w:pPr>
            <w:r>
              <w:rPr>
                <w:rFonts w:ascii="仿宋" w:eastAsia="仿宋" w:hAnsi="仿宋" w:cs="仿宋" w:hint="eastAsia"/>
                <w:kern w:val="0"/>
                <w:sz w:val="22"/>
              </w:rPr>
              <w:t>截止时间：</w:t>
            </w:r>
            <w:r>
              <w:rPr>
                <w:rFonts w:ascii="仿宋" w:eastAsia="仿宋" w:hAnsi="仿宋" w:cs="仿宋" w:hint="eastAsia"/>
                <w:kern w:val="0"/>
                <w:sz w:val="22"/>
              </w:rPr>
              <w:t>2019</w:t>
            </w:r>
            <w:r>
              <w:rPr>
                <w:rFonts w:ascii="仿宋" w:eastAsia="仿宋" w:hAnsi="仿宋" w:cs="仿宋" w:hint="eastAsia"/>
                <w:kern w:val="0"/>
                <w:sz w:val="22"/>
              </w:rPr>
              <w:t>年</w:t>
            </w:r>
            <w:r>
              <w:rPr>
                <w:rFonts w:ascii="仿宋" w:eastAsia="仿宋" w:hAnsi="仿宋" w:cs="仿宋" w:hint="eastAsia"/>
                <w:kern w:val="0"/>
                <w:sz w:val="22"/>
              </w:rPr>
              <w:t>12</w:t>
            </w:r>
            <w:r>
              <w:rPr>
                <w:rFonts w:ascii="仿宋" w:eastAsia="仿宋" w:hAnsi="仿宋" w:cs="仿宋" w:hint="eastAsia"/>
                <w:kern w:val="0"/>
                <w:sz w:val="22"/>
              </w:rPr>
              <w:t>月</w:t>
            </w:r>
            <w:r>
              <w:rPr>
                <w:rFonts w:ascii="仿宋" w:eastAsia="仿宋" w:hAnsi="仿宋" w:cs="仿宋" w:hint="eastAsia"/>
                <w:kern w:val="0"/>
                <w:sz w:val="22"/>
              </w:rPr>
              <w:t>31</w:t>
            </w:r>
            <w:r>
              <w:rPr>
                <w:rFonts w:ascii="仿宋" w:eastAsia="仿宋" w:hAnsi="仿宋" w:cs="仿宋" w:hint="eastAsia"/>
                <w:kern w:val="0"/>
                <w:sz w:val="22"/>
              </w:rPr>
              <w:t>日</w:t>
            </w:r>
            <w:r>
              <w:rPr>
                <w:rFonts w:ascii="仿宋" w:eastAsia="仿宋" w:hAnsi="仿宋" w:cs="仿宋" w:hint="eastAsia"/>
                <w:kern w:val="0"/>
                <w:sz w:val="22"/>
              </w:rPr>
              <w:t xml:space="preserve">  </w:t>
            </w:r>
          </w:p>
        </w:tc>
      </w:tr>
      <w:tr w:rsidR="00094EF1">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094EF1" w:rsidRDefault="005B79EA">
            <w:pPr>
              <w:widowControl/>
              <w:jc w:val="center"/>
              <w:rPr>
                <w:rFonts w:ascii="仿宋" w:eastAsia="仿宋" w:hAnsi="仿宋" w:cs="仿宋"/>
                <w:b/>
                <w:bCs/>
                <w:kern w:val="0"/>
                <w:sz w:val="22"/>
              </w:rPr>
            </w:pPr>
            <w:r>
              <w:rPr>
                <w:rFonts w:ascii="仿宋" w:eastAsia="仿宋" w:hAnsi="仿宋" w:cs="仿宋" w:hint="eastAsia"/>
                <w:b/>
                <w:bCs/>
                <w:kern w:val="0"/>
                <w:sz w:val="22"/>
              </w:rPr>
              <w:t>项</w:t>
            </w:r>
            <w:r>
              <w:rPr>
                <w:rFonts w:ascii="仿宋" w:eastAsia="仿宋" w:hAnsi="仿宋" w:cs="仿宋" w:hint="eastAsia"/>
                <w:b/>
                <w:bCs/>
                <w:kern w:val="0"/>
                <w:sz w:val="22"/>
              </w:rPr>
              <w:t xml:space="preserve">   </w:t>
            </w:r>
            <w:r>
              <w:rPr>
                <w:rFonts w:ascii="仿宋" w:eastAsia="仿宋" w:hAnsi="仿宋" w:cs="仿宋"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094EF1" w:rsidRDefault="005B79EA">
            <w:pPr>
              <w:widowControl/>
              <w:jc w:val="center"/>
              <w:rPr>
                <w:rFonts w:ascii="仿宋" w:eastAsia="仿宋" w:hAnsi="仿宋" w:cs="仿宋"/>
                <w:b/>
                <w:bCs/>
                <w:kern w:val="0"/>
                <w:sz w:val="22"/>
              </w:rPr>
            </w:pPr>
            <w:r>
              <w:rPr>
                <w:rFonts w:ascii="仿宋" w:eastAsia="仿宋" w:hAnsi="仿宋" w:cs="仿宋"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094EF1" w:rsidRDefault="005B79EA">
            <w:pPr>
              <w:widowControl/>
              <w:jc w:val="center"/>
              <w:rPr>
                <w:rFonts w:ascii="仿宋" w:eastAsia="仿宋" w:hAnsi="仿宋" w:cs="仿宋"/>
                <w:b/>
                <w:bCs/>
                <w:kern w:val="0"/>
                <w:sz w:val="22"/>
              </w:rPr>
            </w:pPr>
            <w:r>
              <w:rPr>
                <w:rFonts w:ascii="仿宋" w:eastAsia="仿宋" w:hAnsi="仿宋" w:cs="仿宋" w:hint="eastAsia"/>
                <w:b/>
                <w:bCs/>
                <w:kern w:val="0"/>
                <w:sz w:val="22"/>
              </w:rPr>
              <w:t>价值（金额单位：万元）</w:t>
            </w:r>
          </w:p>
        </w:tc>
      </w:tr>
      <w:tr w:rsidR="00094EF1">
        <w:trPr>
          <w:trHeight w:val="645"/>
        </w:trPr>
        <w:tc>
          <w:tcPr>
            <w:tcW w:w="5224" w:type="dxa"/>
            <w:tcBorders>
              <w:top w:val="nil"/>
              <w:left w:val="single" w:sz="4" w:space="0" w:color="auto"/>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kern w:val="0"/>
                <w:sz w:val="22"/>
              </w:rPr>
              <w:t>资产总额</w:t>
            </w:r>
          </w:p>
        </w:tc>
        <w:tc>
          <w:tcPr>
            <w:tcW w:w="3155" w:type="dxa"/>
            <w:tcBorders>
              <w:top w:val="nil"/>
              <w:left w:val="nil"/>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kern w:val="0"/>
                <w:sz w:val="22"/>
              </w:rPr>
              <w:t>——</w:t>
            </w:r>
          </w:p>
        </w:tc>
        <w:tc>
          <w:tcPr>
            <w:tcW w:w="5103" w:type="dxa"/>
            <w:tcBorders>
              <w:top w:val="nil"/>
              <w:left w:val="nil"/>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sz w:val="32"/>
                <w:szCs w:val="32"/>
              </w:rPr>
              <w:t>197.478594</w:t>
            </w:r>
          </w:p>
        </w:tc>
      </w:tr>
      <w:tr w:rsidR="00094EF1">
        <w:trPr>
          <w:trHeight w:val="645"/>
        </w:trPr>
        <w:tc>
          <w:tcPr>
            <w:tcW w:w="5224" w:type="dxa"/>
            <w:tcBorders>
              <w:top w:val="nil"/>
              <w:left w:val="single" w:sz="4" w:space="0" w:color="auto"/>
              <w:bottom w:val="single" w:sz="4" w:space="0" w:color="auto"/>
              <w:right w:val="single" w:sz="4" w:space="0" w:color="auto"/>
            </w:tcBorders>
            <w:vAlign w:val="center"/>
          </w:tcPr>
          <w:p w:rsidR="00094EF1" w:rsidRDefault="005B79EA">
            <w:pPr>
              <w:widowControl/>
              <w:jc w:val="left"/>
              <w:rPr>
                <w:rFonts w:ascii="仿宋" w:eastAsia="仿宋" w:hAnsi="仿宋" w:cs="仿宋"/>
                <w:kern w:val="0"/>
                <w:sz w:val="22"/>
              </w:rPr>
            </w:pPr>
            <w:r>
              <w:rPr>
                <w:rFonts w:ascii="仿宋" w:eastAsia="仿宋" w:hAnsi="仿宋" w:cs="仿宋" w:hint="eastAsia"/>
                <w:kern w:val="0"/>
                <w:sz w:val="22"/>
              </w:rPr>
              <w:t>1</w:t>
            </w:r>
            <w:r>
              <w:rPr>
                <w:rFonts w:ascii="仿宋" w:eastAsia="仿宋" w:hAnsi="仿宋" w:cs="仿宋" w:hint="eastAsia"/>
                <w:kern w:val="0"/>
                <w:sz w:val="22"/>
              </w:rPr>
              <w:t>、房屋（平方米）</w:t>
            </w:r>
          </w:p>
        </w:tc>
        <w:tc>
          <w:tcPr>
            <w:tcW w:w="3155" w:type="dxa"/>
            <w:tcBorders>
              <w:top w:val="nil"/>
              <w:left w:val="nil"/>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5103" w:type="dxa"/>
            <w:tcBorders>
              <w:top w:val="nil"/>
              <w:left w:val="nil"/>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kern w:val="0"/>
                <w:sz w:val="22"/>
              </w:rPr>
              <w:t xml:space="preserve"> </w:t>
            </w:r>
          </w:p>
        </w:tc>
      </w:tr>
      <w:tr w:rsidR="00094EF1">
        <w:trPr>
          <w:trHeight w:val="645"/>
        </w:trPr>
        <w:tc>
          <w:tcPr>
            <w:tcW w:w="5224" w:type="dxa"/>
            <w:tcBorders>
              <w:top w:val="nil"/>
              <w:left w:val="single" w:sz="4" w:space="0" w:color="auto"/>
              <w:bottom w:val="single" w:sz="4" w:space="0" w:color="auto"/>
              <w:right w:val="single" w:sz="4" w:space="0" w:color="auto"/>
            </w:tcBorders>
            <w:vAlign w:val="center"/>
          </w:tcPr>
          <w:p w:rsidR="00094EF1" w:rsidRDefault="005B79EA">
            <w:pPr>
              <w:widowControl/>
              <w:jc w:val="left"/>
              <w:rPr>
                <w:rFonts w:ascii="仿宋" w:eastAsia="仿宋" w:hAnsi="仿宋" w:cs="仿宋"/>
                <w:kern w:val="0"/>
                <w:sz w:val="22"/>
              </w:rPr>
            </w:pPr>
            <w:r>
              <w:rPr>
                <w:rFonts w:ascii="仿宋" w:eastAsia="仿宋" w:hAnsi="仿宋" w:cs="仿宋" w:hint="eastAsia"/>
                <w:kern w:val="0"/>
                <w:sz w:val="22"/>
              </w:rPr>
              <w:t xml:space="preserve">  </w:t>
            </w:r>
            <w:r>
              <w:rPr>
                <w:rFonts w:ascii="仿宋" w:eastAsia="仿宋" w:hAnsi="仿宋" w:cs="仿宋"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094EF1" w:rsidRDefault="00094EF1">
            <w:pPr>
              <w:widowControl/>
              <w:jc w:val="center"/>
              <w:rPr>
                <w:rFonts w:ascii="仿宋" w:eastAsia="仿宋" w:hAnsi="仿宋" w:cs="仿宋"/>
                <w:kern w:val="0"/>
                <w:sz w:val="22"/>
              </w:rPr>
            </w:pPr>
          </w:p>
        </w:tc>
        <w:tc>
          <w:tcPr>
            <w:tcW w:w="5103" w:type="dxa"/>
            <w:tcBorders>
              <w:top w:val="nil"/>
              <w:left w:val="nil"/>
              <w:bottom w:val="single" w:sz="4" w:space="0" w:color="auto"/>
              <w:right w:val="single" w:sz="4" w:space="0" w:color="auto"/>
            </w:tcBorders>
            <w:vAlign w:val="center"/>
          </w:tcPr>
          <w:p w:rsidR="00094EF1" w:rsidRDefault="00094EF1">
            <w:pPr>
              <w:widowControl/>
              <w:jc w:val="center"/>
              <w:rPr>
                <w:rFonts w:ascii="仿宋" w:eastAsia="仿宋" w:hAnsi="仿宋" w:cs="仿宋"/>
                <w:kern w:val="0"/>
                <w:sz w:val="22"/>
              </w:rPr>
            </w:pPr>
          </w:p>
        </w:tc>
      </w:tr>
      <w:tr w:rsidR="00094EF1">
        <w:trPr>
          <w:trHeight w:val="645"/>
        </w:trPr>
        <w:tc>
          <w:tcPr>
            <w:tcW w:w="5224" w:type="dxa"/>
            <w:tcBorders>
              <w:top w:val="nil"/>
              <w:left w:val="single" w:sz="4" w:space="0" w:color="auto"/>
              <w:bottom w:val="single" w:sz="4" w:space="0" w:color="auto"/>
              <w:right w:val="single" w:sz="4" w:space="0" w:color="auto"/>
            </w:tcBorders>
            <w:vAlign w:val="center"/>
          </w:tcPr>
          <w:p w:rsidR="00094EF1" w:rsidRDefault="005B79EA">
            <w:pPr>
              <w:widowControl/>
              <w:jc w:val="left"/>
              <w:rPr>
                <w:rFonts w:ascii="仿宋" w:eastAsia="仿宋" w:hAnsi="仿宋" w:cs="仿宋"/>
                <w:kern w:val="0"/>
                <w:sz w:val="22"/>
              </w:rPr>
            </w:pPr>
            <w:r>
              <w:rPr>
                <w:rFonts w:ascii="仿宋" w:eastAsia="仿宋" w:hAnsi="仿宋" w:cs="仿宋" w:hint="eastAsia"/>
                <w:kern w:val="0"/>
                <w:sz w:val="22"/>
              </w:rPr>
              <w:t>2</w:t>
            </w:r>
            <w:r>
              <w:rPr>
                <w:rFonts w:ascii="仿宋" w:eastAsia="仿宋" w:hAnsi="仿宋" w:cs="仿宋" w:hint="eastAsia"/>
                <w:kern w:val="0"/>
                <w:sz w:val="22"/>
              </w:rPr>
              <w:t>、车辆（台、辆）</w:t>
            </w:r>
          </w:p>
        </w:tc>
        <w:tc>
          <w:tcPr>
            <w:tcW w:w="3155" w:type="dxa"/>
            <w:tcBorders>
              <w:top w:val="nil"/>
              <w:left w:val="nil"/>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kern w:val="0"/>
                <w:sz w:val="22"/>
              </w:rPr>
              <w:t>0</w:t>
            </w:r>
          </w:p>
        </w:tc>
        <w:tc>
          <w:tcPr>
            <w:tcW w:w="5103" w:type="dxa"/>
            <w:tcBorders>
              <w:top w:val="nil"/>
              <w:left w:val="nil"/>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kern w:val="0"/>
                <w:sz w:val="22"/>
              </w:rPr>
              <w:t>0</w:t>
            </w:r>
          </w:p>
        </w:tc>
      </w:tr>
      <w:tr w:rsidR="00094EF1">
        <w:trPr>
          <w:trHeight w:val="645"/>
        </w:trPr>
        <w:tc>
          <w:tcPr>
            <w:tcW w:w="5224" w:type="dxa"/>
            <w:tcBorders>
              <w:top w:val="nil"/>
              <w:left w:val="single" w:sz="4" w:space="0" w:color="auto"/>
              <w:bottom w:val="single" w:sz="4" w:space="0" w:color="auto"/>
              <w:right w:val="single" w:sz="4" w:space="0" w:color="auto"/>
            </w:tcBorders>
            <w:vAlign w:val="center"/>
          </w:tcPr>
          <w:p w:rsidR="00094EF1" w:rsidRDefault="005B79EA">
            <w:pPr>
              <w:widowControl/>
              <w:jc w:val="left"/>
              <w:rPr>
                <w:rFonts w:ascii="仿宋" w:eastAsia="仿宋" w:hAnsi="仿宋" w:cs="仿宋"/>
                <w:kern w:val="0"/>
                <w:sz w:val="22"/>
              </w:rPr>
            </w:pPr>
            <w:r>
              <w:rPr>
                <w:rFonts w:ascii="仿宋" w:eastAsia="仿宋" w:hAnsi="仿宋" w:cs="仿宋" w:hint="eastAsia"/>
                <w:kern w:val="0"/>
                <w:sz w:val="22"/>
              </w:rPr>
              <w:t>3</w:t>
            </w:r>
            <w:r>
              <w:rPr>
                <w:rFonts w:ascii="仿宋" w:eastAsia="仿宋" w:hAnsi="仿宋" w:cs="仿宋" w:hint="eastAsia"/>
                <w:kern w:val="0"/>
                <w:sz w:val="22"/>
              </w:rPr>
              <w:t>、单价在</w:t>
            </w:r>
            <w:r>
              <w:rPr>
                <w:rFonts w:ascii="仿宋" w:eastAsia="仿宋" w:hAnsi="仿宋" w:cs="仿宋" w:hint="eastAsia"/>
                <w:kern w:val="0"/>
                <w:sz w:val="22"/>
              </w:rPr>
              <w:t>20</w:t>
            </w:r>
            <w:r>
              <w:rPr>
                <w:rFonts w:ascii="仿宋" w:eastAsia="仿宋" w:hAnsi="仿宋" w:cs="仿宋" w:hint="eastAsia"/>
                <w:kern w:val="0"/>
                <w:sz w:val="22"/>
              </w:rPr>
              <w:t>万元以上设备</w:t>
            </w:r>
          </w:p>
        </w:tc>
        <w:tc>
          <w:tcPr>
            <w:tcW w:w="3155" w:type="dxa"/>
            <w:tcBorders>
              <w:top w:val="nil"/>
              <w:left w:val="nil"/>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kern w:val="0"/>
                <w:sz w:val="22"/>
              </w:rPr>
              <w:t>——</w:t>
            </w:r>
          </w:p>
        </w:tc>
        <w:tc>
          <w:tcPr>
            <w:tcW w:w="5103" w:type="dxa"/>
            <w:tcBorders>
              <w:top w:val="nil"/>
              <w:left w:val="nil"/>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kern w:val="0"/>
                <w:sz w:val="22"/>
              </w:rPr>
              <w:t>0</w:t>
            </w:r>
          </w:p>
        </w:tc>
      </w:tr>
      <w:tr w:rsidR="00094EF1">
        <w:trPr>
          <w:trHeight w:val="645"/>
        </w:trPr>
        <w:tc>
          <w:tcPr>
            <w:tcW w:w="5224" w:type="dxa"/>
            <w:tcBorders>
              <w:top w:val="nil"/>
              <w:left w:val="single" w:sz="4" w:space="0" w:color="auto"/>
              <w:bottom w:val="single" w:sz="4" w:space="0" w:color="auto"/>
              <w:right w:val="single" w:sz="4" w:space="0" w:color="auto"/>
            </w:tcBorders>
            <w:vAlign w:val="center"/>
          </w:tcPr>
          <w:p w:rsidR="00094EF1" w:rsidRDefault="005B79EA">
            <w:pPr>
              <w:widowControl/>
              <w:jc w:val="left"/>
              <w:rPr>
                <w:rFonts w:ascii="仿宋" w:eastAsia="仿宋" w:hAnsi="仿宋" w:cs="仿宋"/>
                <w:kern w:val="0"/>
                <w:sz w:val="22"/>
              </w:rPr>
            </w:pPr>
            <w:r>
              <w:rPr>
                <w:rFonts w:ascii="仿宋" w:eastAsia="仿宋" w:hAnsi="仿宋" w:cs="仿宋" w:hint="eastAsia"/>
                <w:kern w:val="0"/>
                <w:sz w:val="22"/>
              </w:rPr>
              <w:t>4</w:t>
            </w:r>
            <w:r>
              <w:rPr>
                <w:rFonts w:ascii="仿宋" w:eastAsia="仿宋" w:hAnsi="仿宋" w:cs="仿宋" w:hint="eastAsia"/>
                <w:kern w:val="0"/>
                <w:sz w:val="22"/>
              </w:rPr>
              <w:t>、其他固定资产</w:t>
            </w:r>
          </w:p>
        </w:tc>
        <w:tc>
          <w:tcPr>
            <w:tcW w:w="3155" w:type="dxa"/>
            <w:tcBorders>
              <w:top w:val="nil"/>
              <w:left w:val="nil"/>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kern w:val="0"/>
                <w:sz w:val="22"/>
              </w:rPr>
              <w:t>——</w:t>
            </w:r>
          </w:p>
        </w:tc>
        <w:tc>
          <w:tcPr>
            <w:tcW w:w="5103" w:type="dxa"/>
            <w:tcBorders>
              <w:top w:val="nil"/>
              <w:left w:val="nil"/>
              <w:bottom w:val="single" w:sz="4" w:space="0" w:color="auto"/>
              <w:right w:val="single" w:sz="4" w:space="0" w:color="auto"/>
            </w:tcBorders>
            <w:vAlign w:val="center"/>
          </w:tcPr>
          <w:p w:rsidR="00094EF1" w:rsidRDefault="005B79EA">
            <w:pPr>
              <w:widowControl/>
              <w:jc w:val="center"/>
              <w:rPr>
                <w:rFonts w:ascii="仿宋" w:eastAsia="仿宋" w:hAnsi="仿宋" w:cs="仿宋"/>
                <w:kern w:val="0"/>
                <w:sz w:val="22"/>
              </w:rPr>
            </w:pPr>
            <w:r>
              <w:rPr>
                <w:rFonts w:ascii="仿宋" w:eastAsia="仿宋" w:hAnsi="仿宋" w:cs="仿宋" w:hint="eastAsia"/>
                <w:sz w:val="32"/>
                <w:szCs w:val="32"/>
              </w:rPr>
              <w:t>197.478594</w:t>
            </w:r>
          </w:p>
        </w:tc>
      </w:tr>
    </w:tbl>
    <w:p w:rsidR="00094EF1" w:rsidRDefault="00094EF1">
      <w:pPr>
        <w:rPr>
          <w:rFonts w:ascii="仿宋" w:eastAsia="仿宋" w:hAnsi="仿宋" w:cs="仿宋"/>
          <w:sz w:val="32"/>
          <w:szCs w:val="32"/>
        </w:rPr>
      </w:pPr>
    </w:p>
    <w:p w:rsidR="00094EF1" w:rsidRDefault="00094EF1">
      <w:pPr>
        <w:ind w:firstLine="640"/>
        <w:rPr>
          <w:rFonts w:ascii="仿宋" w:eastAsia="仿宋" w:hAnsi="仿宋" w:cs="仿宋"/>
          <w:color w:val="FF0000"/>
          <w:sz w:val="32"/>
          <w:szCs w:val="32"/>
        </w:rPr>
      </w:pPr>
    </w:p>
    <w:p w:rsidR="00094EF1" w:rsidRDefault="005B79EA">
      <w:pPr>
        <w:autoSpaceDE w:val="0"/>
        <w:autoSpaceDN w:val="0"/>
        <w:adjustRightInd w:val="0"/>
        <w:ind w:left="198"/>
        <w:jc w:val="left"/>
        <w:rPr>
          <w:rFonts w:ascii="黑体" w:eastAsia="黑体" w:hAnsi="黑体" w:cs="黑体"/>
          <w:sz w:val="32"/>
          <w:szCs w:val="32"/>
        </w:rPr>
      </w:pPr>
      <w:r>
        <w:rPr>
          <w:rFonts w:ascii="黑体" w:eastAsia="黑体" w:hAnsi="黑体" w:cs="黑体" w:hint="eastAsia"/>
          <w:sz w:val="32"/>
          <w:szCs w:val="32"/>
        </w:rPr>
        <w:lastRenderedPageBreak/>
        <w:t xml:space="preserve">  </w:t>
      </w:r>
      <w:r>
        <w:rPr>
          <w:rFonts w:ascii="黑体" w:eastAsia="黑体" w:hAnsi="黑体" w:cs="黑体" w:hint="eastAsia"/>
          <w:sz w:val="32"/>
          <w:szCs w:val="32"/>
        </w:rPr>
        <w:t>八</w:t>
      </w:r>
      <w:r>
        <w:rPr>
          <w:rFonts w:ascii="黑体" w:eastAsia="黑体" w:hAnsi="黑体" w:cs="黑体" w:hint="eastAsia"/>
          <w:sz w:val="32"/>
          <w:szCs w:val="32"/>
        </w:rPr>
        <w:t>、名词解释</w:t>
      </w:r>
    </w:p>
    <w:p w:rsidR="00094EF1" w:rsidRDefault="005B79EA">
      <w:pPr>
        <w:autoSpaceDE w:val="0"/>
        <w:autoSpaceDN w:val="0"/>
        <w:adjustRightInd w:val="0"/>
        <w:ind w:firstLineChars="250" w:firstLine="80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、一般预算收入：区级财政当年拨付的资金。</w:t>
      </w:r>
    </w:p>
    <w:p w:rsidR="00094EF1" w:rsidRDefault="005B79EA">
      <w:pPr>
        <w:autoSpaceDE w:val="0"/>
        <w:autoSpaceDN w:val="0"/>
        <w:adjustRightInd w:val="0"/>
        <w:ind w:firstLineChars="250" w:firstLine="80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、基本支出：为保障机构正常运转，完成日常工作任务，而发生的人员支出和公用支出。</w:t>
      </w:r>
    </w:p>
    <w:p w:rsidR="00094EF1" w:rsidRDefault="005B79EA">
      <w:pPr>
        <w:autoSpaceDE w:val="0"/>
        <w:autoSpaceDN w:val="0"/>
        <w:adjustRightInd w:val="0"/>
        <w:ind w:firstLineChars="250" w:firstLine="80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、项目支出：是指在基本支出之外，为完成特定行政任务和事业发展目标，而发生的支出。</w:t>
      </w:r>
    </w:p>
    <w:p w:rsidR="00094EF1" w:rsidRDefault="005B79EA">
      <w:pPr>
        <w:autoSpaceDE w:val="0"/>
        <w:autoSpaceDN w:val="0"/>
        <w:adjustRightInd w:val="0"/>
        <w:ind w:leftChars="200" w:left="420" w:firstLineChars="100" w:firstLine="32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、机关运行费：是指为保证行政单位（包括参照公务员管理的事业单位）运行，用于购买货物和服务的各项资金。主要包括：办公费、印刷费，水费、电费、邮电费、福利费、日常维修费、办公物业服务费等。</w:t>
      </w:r>
    </w:p>
    <w:p w:rsidR="00094EF1" w:rsidRDefault="005B79EA">
      <w:pPr>
        <w:autoSpaceDE w:val="0"/>
        <w:autoSpaceDN w:val="0"/>
        <w:adjustRightInd w:val="0"/>
        <w:ind w:firstLineChars="196" w:firstLine="627"/>
        <w:jc w:val="left"/>
        <w:rPr>
          <w:rFonts w:ascii="黑体" w:eastAsia="黑体" w:hAnsi="黑体" w:cs="黑体"/>
          <w:sz w:val="32"/>
          <w:szCs w:val="32"/>
        </w:rPr>
      </w:pPr>
      <w:r>
        <w:rPr>
          <w:rFonts w:ascii="黑体" w:eastAsia="黑体" w:hAnsi="黑体" w:cs="黑体" w:hint="eastAsia"/>
          <w:sz w:val="32"/>
          <w:szCs w:val="32"/>
        </w:rPr>
        <w:t>九</w:t>
      </w:r>
      <w:r>
        <w:rPr>
          <w:rFonts w:ascii="黑体" w:eastAsia="黑体" w:hAnsi="黑体" w:cs="黑体" w:hint="eastAsia"/>
          <w:sz w:val="32"/>
          <w:szCs w:val="32"/>
        </w:rPr>
        <w:t>、其他需要说明的事项</w:t>
      </w:r>
    </w:p>
    <w:p w:rsidR="00094EF1" w:rsidRDefault="005B79EA">
      <w:pPr>
        <w:autoSpaceDE w:val="0"/>
        <w:autoSpaceDN w:val="0"/>
        <w:adjustRightInd w:val="0"/>
        <w:ind w:leftChars="200" w:left="420" w:firstLineChars="200" w:firstLine="640"/>
        <w:jc w:val="left"/>
        <w:rPr>
          <w:rFonts w:ascii="仿宋" w:eastAsia="仿宋" w:hAnsi="仿宋" w:cs="仿宋"/>
          <w:sz w:val="32"/>
          <w:szCs w:val="32"/>
        </w:rPr>
      </w:pPr>
      <w:r>
        <w:rPr>
          <w:rFonts w:ascii="仿宋" w:eastAsia="仿宋" w:hAnsi="仿宋" w:cs="仿宋" w:hint="eastAsia"/>
          <w:sz w:val="32"/>
          <w:szCs w:val="32"/>
        </w:rPr>
        <w:t>无</w:t>
      </w:r>
    </w:p>
    <w:p w:rsidR="00094EF1" w:rsidRDefault="00094EF1">
      <w:pPr>
        <w:rPr>
          <w:rFonts w:ascii="仿宋" w:eastAsia="仿宋" w:hAnsi="仿宋" w:cs="仿宋"/>
          <w:sz w:val="32"/>
          <w:szCs w:val="32"/>
        </w:rPr>
      </w:pPr>
    </w:p>
    <w:p w:rsidR="00094EF1" w:rsidRDefault="00094EF1">
      <w:pPr>
        <w:rPr>
          <w:rFonts w:ascii="仿宋" w:eastAsia="仿宋" w:hAnsi="仿宋" w:cs="仿宋"/>
        </w:rPr>
      </w:pPr>
    </w:p>
    <w:p w:rsidR="00094EF1" w:rsidRDefault="00094EF1">
      <w:pPr>
        <w:rPr>
          <w:rFonts w:ascii="仿宋" w:eastAsia="仿宋" w:hAnsi="仿宋" w:cs="仿宋"/>
        </w:rPr>
      </w:pPr>
    </w:p>
    <w:sectPr w:rsidR="00094EF1" w:rsidSect="00094EF1">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方正小标宋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C07BC"/>
    <w:multiLevelType w:val="multilevel"/>
    <w:tmpl w:val="39CC07BC"/>
    <w:lvl w:ilvl="0">
      <w:start w:val="2"/>
      <w:numFmt w:val="decimal"/>
      <w:lvlText w:val="%1、"/>
      <w:lvlJc w:val="left"/>
      <w:pPr>
        <w:tabs>
          <w:tab w:val="left" w:pos="1397"/>
        </w:tabs>
        <w:ind w:left="1397" w:hanging="720"/>
      </w:pPr>
      <w:rPr>
        <w:rFonts w:hAnsi="宋体" w:cs="宋体" w:hint="default"/>
      </w:rPr>
    </w:lvl>
    <w:lvl w:ilvl="1">
      <w:start w:val="1"/>
      <w:numFmt w:val="lowerLetter"/>
      <w:lvlText w:val="%2)"/>
      <w:lvlJc w:val="left"/>
      <w:pPr>
        <w:tabs>
          <w:tab w:val="left" w:pos="1517"/>
        </w:tabs>
        <w:ind w:left="1517" w:hanging="420"/>
      </w:pPr>
      <w:rPr>
        <w:rFonts w:cs="Times New Roman"/>
      </w:rPr>
    </w:lvl>
    <w:lvl w:ilvl="2">
      <w:start w:val="1"/>
      <w:numFmt w:val="lowerRoman"/>
      <w:lvlText w:val="%3."/>
      <w:lvlJc w:val="right"/>
      <w:pPr>
        <w:tabs>
          <w:tab w:val="left" w:pos="1937"/>
        </w:tabs>
        <w:ind w:left="1937" w:hanging="420"/>
      </w:pPr>
      <w:rPr>
        <w:rFonts w:cs="Times New Roman"/>
      </w:rPr>
    </w:lvl>
    <w:lvl w:ilvl="3">
      <w:start w:val="1"/>
      <w:numFmt w:val="decimal"/>
      <w:lvlText w:val="%4."/>
      <w:lvlJc w:val="left"/>
      <w:pPr>
        <w:tabs>
          <w:tab w:val="left" w:pos="2357"/>
        </w:tabs>
        <w:ind w:left="2357" w:hanging="420"/>
      </w:pPr>
      <w:rPr>
        <w:rFonts w:cs="Times New Roman"/>
      </w:rPr>
    </w:lvl>
    <w:lvl w:ilvl="4">
      <w:start w:val="1"/>
      <w:numFmt w:val="lowerLetter"/>
      <w:lvlText w:val="%5)"/>
      <w:lvlJc w:val="left"/>
      <w:pPr>
        <w:tabs>
          <w:tab w:val="left" w:pos="2777"/>
        </w:tabs>
        <w:ind w:left="2777" w:hanging="420"/>
      </w:pPr>
      <w:rPr>
        <w:rFonts w:cs="Times New Roman"/>
      </w:rPr>
    </w:lvl>
    <w:lvl w:ilvl="5">
      <w:start w:val="1"/>
      <w:numFmt w:val="lowerRoman"/>
      <w:lvlText w:val="%6."/>
      <w:lvlJc w:val="right"/>
      <w:pPr>
        <w:tabs>
          <w:tab w:val="left" w:pos="3197"/>
        </w:tabs>
        <w:ind w:left="3197" w:hanging="420"/>
      </w:pPr>
      <w:rPr>
        <w:rFonts w:cs="Times New Roman"/>
      </w:rPr>
    </w:lvl>
    <w:lvl w:ilvl="6">
      <w:start w:val="1"/>
      <w:numFmt w:val="decimal"/>
      <w:lvlText w:val="%7."/>
      <w:lvlJc w:val="left"/>
      <w:pPr>
        <w:tabs>
          <w:tab w:val="left" w:pos="3617"/>
        </w:tabs>
        <w:ind w:left="3617" w:hanging="420"/>
      </w:pPr>
      <w:rPr>
        <w:rFonts w:cs="Times New Roman"/>
      </w:rPr>
    </w:lvl>
    <w:lvl w:ilvl="7">
      <w:start w:val="1"/>
      <w:numFmt w:val="lowerLetter"/>
      <w:lvlText w:val="%8)"/>
      <w:lvlJc w:val="left"/>
      <w:pPr>
        <w:tabs>
          <w:tab w:val="left" w:pos="4037"/>
        </w:tabs>
        <w:ind w:left="4037" w:hanging="420"/>
      </w:pPr>
      <w:rPr>
        <w:rFonts w:cs="Times New Roman"/>
      </w:rPr>
    </w:lvl>
    <w:lvl w:ilvl="8">
      <w:start w:val="1"/>
      <w:numFmt w:val="lowerRoman"/>
      <w:lvlText w:val="%9."/>
      <w:lvlJc w:val="right"/>
      <w:pPr>
        <w:tabs>
          <w:tab w:val="left" w:pos="4457"/>
        </w:tabs>
        <w:ind w:left="4457"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711E"/>
    <w:rsid w:val="00094EF1"/>
    <w:rsid w:val="003F0BD5"/>
    <w:rsid w:val="005B79EA"/>
    <w:rsid w:val="00BE073E"/>
    <w:rsid w:val="00F2711E"/>
    <w:rsid w:val="08CF11F6"/>
    <w:rsid w:val="12436CCB"/>
    <w:rsid w:val="2481301B"/>
    <w:rsid w:val="2F130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F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094E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s?wd=%E9%87%8D%E5%A4%A7%E4%BA%8B%E9%A1%B9&amp;tn=44039180_cpr&amp;fenlei=mv6quAkxTZn0IZRqIHckPjm4nH00T1d9mvNhm1cYmH-hPH0sny7h0ZwV5Hcvrjm3rH6sPfKWUMw85HfYnjn4nH6sgvPsT6KdThsqpZwYTjCEQLGCpyw9Uz4Bmy-bIi4WUvYETgN-TLwGUv3En1RzPWnzPW0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idu.com/s?wd=%E8%B4%A2%E5%8A%A1%E9%A2%84%E7%AE%97&amp;tn=44039180_cpr&amp;fenlei=mv6quAkxTZn0IZRqIHckPjm4nH00T1d9mvNhm1cYmH-hPH0sny7h0ZwV5Hcvrjm3rH6sPfKWUMw85HfYnjn4nH6sgvPsT6KdThsqpZwYTjCEQLGCpyw9Uz4Bmy-bIi4WUvYETgN-TLwGUv3En1RzPWnzPW0d" TargetMode="External"/><Relationship Id="rId12" Type="http://schemas.openxmlformats.org/officeDocument/2006/relationships/hyperlink" Target="https://www.baidu.com/s?wd=%E6%95%99%E8%82%B2%E8%A1%8C%E6%94%BF%E9%83%A8%E9%97%A8&amp;tn=44039180_cpr&amp;fenlei=mv6quAkxTZn0IZRqIHckPjm4nH00T1d9mvNhm1cYmH-hPH0sny7h0ZwV5Hcvrjm3rH6sPfKWUMw85HfYnjn4nH6sgvPsT6KdThsqpZwYTjCEQLGCpyw9Uz4Bmy-bIi4WUvYETgN-TLwGUv3En1RzPWnzPW0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idu.com/s?wd=%E5%B2%97%E4%BD%8D%E8%81%8C%E8%B4%A3&amp;tn=44039180_cpr&amp;fenlei=mv6quAkxTZn0IZRqIHckPjm4nH00T1d9mvNhm1cYmH-hPH0sny7h0ZwV5Hcvrjm3rH6sPfKWUMw85HfYnjn4nH6sgvPsT6KdThsqpZwYTjCEQLGCpyw9Uz4Bmy-bIi4WUvYETgN-TLwGUv3En1RzPWnzPW0d" TargetMode="External"/><Relationship Id="rId11" Type="http://schemas.openxmlformats.org/officeDocument/2006/relationships/hyperlink" Target="https://www.baidu.com/s?wd=%E9%81%B5%E7%BA%AA%E5%AE%88%E6%B3%95&amp;tn=44039180_cpr&amp;fenlei=mv6quAkxTZn0IZRqIHckPjm4nH00T1d9mvNhm1cYmH-hPH0sny7h0ZwV5Hcvrjm3rH6sPfKWUMw85HfYnjn4nH6sgvPsT6KdThsqpZwYTjCEQLGCpyw9Uz4Bmy-bIi4WUvYETgN-TLwGUv3En1RzPWnzPW0d" TargetMode="External"/><Relationship Id="rId5" Type="http://schemas.openxmlformats.org/officeDocument/2006/relationships/webSettings" Target="webSettings.xml"/><Relationship Id="rId10" Type="http://schemas.openxmlformats.org/officeDocument/2006/relationships/hyperlink" Target="https://www.baidu.com/s?wd=%E7%94%9F%E5%91%BD%E8%B4%A8%E9%87%8F&amp;tn=44039180_cpr&amp;fenlei=mv6quAkxTZn0IZRqIHckPjm4nH00T1d9mvNhm1cYmH-hPH0sny7h0ZwV5Hcvrjm3rH6sPfKWUMw85HfYnjn4nH6sgvPsT6KdThsqpZwYTjCEQLGCpyw9Uz4Bmy-bIi4WUvYETgN-TLwGUv3En1RzPWnzPW0d" TargetMode="External"/><Relationship Id="rId4" Type="http://schemas.openxmlformats.org/officeDocument/2006/relationships/settings" Target="settings.xml"/><Relationship Id="rId9" Type="http://schemas.openxmlformats.org/officeDocument/2006/relationships/hyperlink" Target="https://www.baidu.com/s?wd=%E6%95%99%E8%82%B2%E8%A1%8C%E6%94%BF%E9%83%A8%E9%97%A8&amp;tn=44039180_cpr&amp;fenlei=mv6quAkxTZn0IZRqIHckPjm4nH00T1d9mvNhm1cYmH-hPH0sny7h0ZwV5Hcvrjm3rH6sPfKWUMw85HfYnjn4nH6sgvPsT6KdThsqpZwYTjCEQLGCpyw9Uz4Bmy-bIi4WUvYETgN-TLwGUv3En1RzPWnzPW0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1062</Words>
  <Characters>6055</Characters>
  <Application>Microsoft Office Word</Application>
  <DocSecurity>0</DocSecurity>
  <Lines>50</Lines>
  <Paragraphs>14</Paragraphs>
  <ScaleCrop>false</ScaleCrop>
  <Company>wimxt.com</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2020-08-17T00:34:00Z</dcterms:created>
  <dcterms:modified xsi:type="dcterms:W3CDTF">2020-08-24T01:42:00Z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