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1" w:name="_GoBack"/>
      <w:bookmarkEnd w:id="1"/>
    </w:p>
    <w:p>
      <w:bookmarkStart w:id="0" w:name="_Toc62691719"/>
      <w:r>
        <w:rPr>
          <w:rFonts w:hint="eastAsia"/>
        </w:rPr>
        <w:t>附件</w:t>
      </w:r>
      <w:r>
        <w:t xml:space="preserve">2                               </w:t>
      </w:r>
      <w:r>
        <w:rPr>
          <w:b/>
          <w:bCs/>
          <w:sz w:val="24"/>
          <w:szCs w:val="28"/>
        </w:rPr>
        <w:t xml:space="preserve">    </w:t>
      </w:r>
      <w:r>
        <w:rPr>
          <w:b/>
          <w:bCs/>
          <w:sz w:val="28"/>
          <w:szCs w:val="32"/>
        </w:rPr>
        <w:t xml:space="preserve"> </w:t>
      </w:r>
      <w:r>
        <w:rPr>
          <w:rFonts w:hint="eastAsia"/>
          <w:b/>
          <w:bCs/>
          <w:sz w:val="28"/>
          <w:szCs w:val="32"/>
        </w:rPr>
        <w:t>长沙星城中小企业融资担保有限公司</w:t>
      </w:r>
      <w:r>
        <w:rPr>
          <w:b/>
          <w:bCs/>
          <w:sz w:val="28"/>
          <w:szCs w:val="32"/>
        </w:rPr>
        <w:t>招聘岗位明细表</w:t>
      </w:r>
      <w:bookmarkEnd w:id="0"/>
    </w:p>
    <w:tbl>
      <w:tblPr>
        <w:tblStyle w:val="5"/>
        <w:tblW w:w="14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61"/>
        <w:gridCol w:w="709"/>
        <w:gridCol w:w="567"/>
        <w:gridCol w:w="5670"/>
        <w:gridCol w:w="5103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tblHeader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序号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招聘岗位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招聘人数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年龄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岗位职责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报名条件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综合年薪（税前）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7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ind w:left="-172" w:leftChars="-82" w:firstLine="164" w:firstLineChars="82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项目经理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</w:p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4</w:t>
            </w:r>
            <w:r>
              <w:rPr>
                <w:sz w:val="20"/>
                <w:szCs w:val="21"/>
              </w:rPr>
              <w:t>0</w:t>
            </w:r>
            <w:r>
              <w:rPr>
                <w:rFonts w:hint="eastAsia"/>
                <w:sz w:val="20"/>
                <w:szCs w:val="21"/>
              </w:rPr>
              <w:t>岁及以下</w:t>
            </w:r>
          </w:p>
        </w:tc>
        <w:tc>
          <w:tcPr>
            <w:tcW w:w="5670" w:type="dxa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1）负责新客户的营销开拓、老客户的回访维护；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2）对项目进行前期的尽职调查（贷款申请人的财务情况、非财务情况、行业前景及经营环境等）；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3）对项目调查情况进行分析并撰写尽职调查报告，设计反担保方案，回答评委提问；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4）负责项目合同的签订、抵质押手续办理，协调银行放款；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5）对所参与的项目进行保后跟踪检查；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6）维护与银行的关系，建立良好的合作关系。</w:t>
            </w:r>
          </w:p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1）4</w:t>
            </w:r>
            <w:r>
              <w:rPr>
                <w:kern w:val="0"/>
                <w:sz w:val="18"/>
                <w:szCs w:val="18"/>
              </w:rPr>
              <w:t>0</w:t>
            </w:r>
            <w:r>
              <w:rPr>
                <w:rFonts w:hint="eastAsia"/>
                <w:kern w:val="0"/>
                <w:sz w:val="18"/>
                <w:szCs w:val="18"/>
              </w:rPr>
              <w:t>岁及以下，全日制大学本科及以上学历，专业不限，投资、金融或其他经济类相关专业优先；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2）三年及以上金融行业项目经理从业经验，具有银行、担保公司等金融机构相关工作经验者优先；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3）具备良好的客户营销能力，具备风险防范意识，拥有一定的客户资源。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4）金融知识扎实，熟练掌握融资担保流程和专项业务知识；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5）工作主动积极，具有良好的沟通协调和语言表达能力；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6）熟练掌握office等办公软件；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7）具有C2级及以上机动车驾驶证。</w:t>
            </w:r>
          </w:p>
        </w:tc>
        <w:tc>
          <w:tcPr>
            <w:tcW w:w="1205" w:type="dxa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0-15</w:t>
            </w:r>
            <w:r>
              <w:rPr>
                <w:rFonts w:hint="eastAsia"/>
                <w:kern w:val="0"/>
                <w:sz w:val="18"/>
                <w:szCs w:val="18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>
            <w:pPr>
              <w:ind w:left="-172" w:leftChars="-82" w:firstLine="164" w:firstLineChars="82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法务专员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numPr>
                <w:ilvl w:val="0"/>
                <w:numId w:val="1"/>
              </w:num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负责起草、完善公司各类法律文本，建立和优化合同模板，防范合同管理过程中的法律风险；</w:t>
            </w:r>
          </w:p>
          <w:p>
            <w:pPr>
              <w:numPr>
                <w:ilvl w:val="0"/>
                <w:numId w:val="1"/>
              </w:num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对业务合同等法律文本进行审查，确保完整、合法、合规，符合评审会决议要求；</w:t>
            </w:r>
          </w:p>
          <w:p>
            <w:pPr>
              <w:numPr>
                <w:ilvl w:val="0"/>
                <w:numId w:val="1"/>
              </w:num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对项目涉诉风险进行把关，参与各类纠纷的处理，配合不良项目的风险处置；</w:t>
            </w:r>
          </w:p>
          <w:p>
            <w:pPr>
              <w:numPr>
                <w:ilvl w:val="0"/>
                <w:numId w:val="1"/>
              </w:num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针对公司经营过程中的法律风险点，提出改进建议或措施，并开展内部法律培训，增强员工法律风险意识；</w:t>
            </w:r>
          </w:p>
          <w:p>
            <w:pPr>
              <w:numPr>
                <w:ilvl w:val="0"/>
                <w:numId w:val="1"/>
              </w:num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接受日常生产经营过程中的法律咨询、解答法律疑问；</w:t>
            </w:r>
          </w:p>
          <w:p>
            <w:pPr>
              <w:numPr>
                <w:ilvl w:val="0"/>
                <w:numId w:val="1"/>
              </w:num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参与项目尽调、合同签订、抵质押手续办理、赋强公证办理等事项。</w:t>
            </w:r>
          </w:p>
        </w:tc>
        <w:tc>
          <w:tcPr>
            <w:tcW w:w="5103" w:type="dxa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1）4</w:t>
            </w:r>
            <w:r>
              <w:rPr>
                <w:kern w:val="0"/>
                <w:sz w:val="18"/>
                <w:szCs w:val="18"/>
              </w:rPr>
              <w:t>0</w:t>
            </w:r>
            <w:r>
              <w:rPr>
                <w:rFonts w:hint="eastAsia"/>
                <w:kern w:val="0"/>
                <w:sz w:val="18"/>
                <w:szCs w:val="18"/>
              </w:rPr>
              <w:t>岁及以下，全日制大学本科及以上学历，硕士研究生学历优先，法律专业，持法律职业资格证；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2）具有三年及以上金融行业法务工作经验；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3）熟悉金融行业各类法律文书的起草和审核，能独立处理相关法律纠纷；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4）做事认真负责、严谨细致、善于学习，具备良好的沟通、协调能力，应变能力强，对紧急事件的处理具备一定经验；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5）熟练掌握office等办公软件。</w:t>
            </w:r>
          </w:p>
        </w:tc>
        <w:tc>
          <w:tcPr>
            <w:tcW w:w="1205" w:type="dxa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</w:t>
            </w:r>
            <w:r>
              <w:rPr>
                <w:kern w:val="0"/>
                <w:sz w:val="18"/>
                <w:szCs w:val="18"/>
              </w:rPr>
              <w:t>-12</w:t>
            </w:r>
            <w:r>
              <w:rPr>
                <w:rFonts w:hint="eastAsia"/>
                <w:kern w:val="0"/>
                <w:sz w:val="18"/>
                <w:szCs w:val="18"/>
              </w:rPr>
              <w:t>万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8E9D73"/>
    <w:multiLevelType w:val="singleLevel"/>
    <w:tmpl w:val="898E9D73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56"/>
    <w:rsid w:val="00383784"/>
    <w:rsid w:val="00652CAF"/>
    <w:rsid w:val="006C37DA"/>
    <w:rsid w:val="007C610B"/>
    <w:rsid w:val="009103BE"/>
    <w:rsid w:val="00931656"/>
    <w:rsid w:val="00987753"/>
    <w:rsid w:val="00E62C51"/>
    <w:rsid w:val="00F344B8"/>
    <w:rsid w:val="20CF2AB9"/>
    <w:rsid w:val="70B57F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qFormat/>
    <w:uiPriority w:val="22"/>
    <w:rPr>
      <w:b/>
      <w:bCs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40CC92-50C1-4F24-9F1F-91562A33E2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663</Words>
  <Characters>3782</Characters>
  <Lines>31</Lines>
  <Paragraphs>8</Paragraphs>
  <TotalTime>62</TotalTime>
  <ScaleCrop>false</ScaleCrop>
  <LinksUpToDate>false</LinksUpToDate>
  <CharactersWithSpaces>4437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2021-02-01T08:22:00Z</dcterms:created>
  <dc:creator>廖 寿松</dc:creator>
  <cp:lastModifiedBy>浅夏风川</cp:lastModifiedBy>
  <dcterms:modified xsi:type="dcterms:W3CDTF">2021-02-03T05:48:19Z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