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80" w:lineRule="exact"/>
        <w:rPr>
          <w:sz w:val="36"/>
          <w:szCs w:val="36"/>
        </w:rPr>
      </w:pPr>
      <w:r>
        <w:rPr>
          <w:sz w:val="36"/>
          <w:szCs w:val="36"/>
        </w:rPr>
        <w:t>北流市路宝水泥有限公司</w:t>
      </w:r>
    </w:p>
    <w:p>
      <w:pPr>
        <w:pStyle w:val="5"/>
        <w:spacing w:line="48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2020年电力采购招标信息公示</w:t>
      </w:r>
    </w:p>
    <w:p/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根据公司生产经营需求，拟组织</w:t>
      </w:r>
      <w:r>
        <w:rPr>
          <w:rFonts w:hint="eastAsia"/>
          <w:sz w:val="30"/>
          <w:szCs w:val="30"/>
        </w:rPr>
        <w:t>2020年电力采购</w:t>
      </w:r>
      <w:r>
        <w:rPr>
          <w:rFonts w:hint="eastAsia"/>
          <w:sz w:val="30"/>
          <w:szCs w:val="30"/>
          <w:lang w:val="en-US" w:eastAsia="zh-CN"/>
        </w:rPr>
        <w:t>招标</w:t>
      </w:r>
      <w:r>
        <w:rPr>
          <w:rFonts w:hint="eastAsia"/>
          <w:sz w:val="28"/>
          <w:szCs w:val="28"/>
        </w:rPr>
        <w:t>，诚邀具备条件的单位参加，现将有关信息简单公示如下：</w:t>
      </w:r>
    </w:p>
    <w:p>
      <w:pPr>
        <w:pStyle w:val="10"/>
        <w:numPr>
          <w:ilvl w:val="0"/>
          <w:numId w:val="1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采购</w:t>
      </w:r>
      <w:r>
        <w:rPr>
          <w:rFonts w:hint="eastAsia"/>
          <w:sz w:val="28"/>
          <w:szCs w:val="28"/>
        </w:rPr>
        <w:t>内容：</w:t>
      </w:r>
    </w:p>
    <w:p>
      <w:pPr>
        <w:pStyle w:val="10"/>
        <w:numPr>
          <w:ilvl w:val="0"/>
          <w:numId w:val="2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2020年电力供应</w:t>
      </w:r>
    </w:p>
    <w:p>
      <w:pPr>
        <w:pStyle w:val="10"/>
        <w:numPr>
          <w:ilvl w:val="0"/>
          <w:numId w:val="1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参与投标单位须具备的条件：</w:t>
      </w:r>
    </w:p>
    <w:p>
      <w:pPr>
        <w:keepNext w:val="0"/>
        <w:keepLines w:val="0"/>
        <w:widowControl/>
        <w:suppressLineNumbers w:val="0"/>
        <w:ind w:left="72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在广西电网具有售电业务资格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和审批部门批准的相关售电项目，有良</w:t>
      </w:r>
      <w:r>
        <w:rPr>
          <w:rFonts w:hint="eastAsia"/>
          <w:sz w:val="28"/>
          <w:szCs w:val="28"/>
        </w:rPr>
        <w:t>好的资信状况和财务状况；营业执照、一般纳税人鉴定证明文件、开户许可证等资质证明材料。</w:t>
      </w:r>
    </w:p>
    <w:p>
      <w:pPr>
        <w:pStyle w:val="10"/>
        <w:numPr>
          <w:ilvl w:val="0"/>
          <w:numId w:val="1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招投标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报价</w:t>
      </w:r>
      <w:r>
        <w:rPr>
          <w:rFonts w:hint="eastAsia"/>
          <w:sz w:val="28"/>
          <w:szCs w:val="28"/>
        </w:rPr>
        <w:t>时间安排：</w:t>
      </w:r>
    </w:p>
    <w:p>
      <w:pPr>
        <w:pStyle w:val="10"/>
        <w:spacing w:line="480" w:lineRule="exact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2019年1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02</w:t>
      </w:r>
      <w:r>
        <w:rPr>
          <w:rFonts w:hint="eastAsia"/>
          <w:sz w:val="28"/>
          <w:szCs w:val="28"/>
        </w:rPr>
        <w:t>日至2019年1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bookmarkStart w:id="0" w:name="_GoBack"/>
      <w:bookmarkEnd w:id="0"/>
      <w:r>
        <w:rPr>
          <w:rFonts w:hint="eastAsia"/>
          <w:sz w:val="28"/>
          <w:szCs w:val="28"/>
        </w:rPr>
        <w:t>日12:00</w:t>
      </w:r>
    </w:p>
    <w:p>
      <w:pPr>
        <w:pStyle w:val="10"/>
        <w:numPr>
          <w:ilvl w:val="0"/>
          <w:numId w:val="1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其他事项：</w:t>
      </w:r>
    </w:p>
    <w:p>
      <w:pPr>
        <w:pStyle w:val="10"/>
        <w:spacing w:line="480" w:lineRule="exact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若公司同事有合适的单位引荐，可联系采购部（</w:t>
      </w:r>
      <w:r>
        <w:rPr>
          <w:rFonts w:hint="eastAsia"/>
          <w:sz w:val="28"/>
          <w:szCs w:val="28"/>
          <w:lang w:val="en-US" w:eastAsia="zh-CN"/>
        </w:rPr>
        <w:t>黄景满13471584445）</w:t>
      </w:r>
      <w:r>
        <w:rPr>
          <w:rFonts w:hint="eastAsia"/>
          <w:sz w:val="28"/>
          <w:szCs w:val="28"/>
        </w:rPr>
        <w:t>，具体招标事宜详见招标文件</w:t>
      </w:r>
      <w:r>
        <w:rPr>
          <w:rFonts w:ascii="微软雅黑" w:hAnsi="微软雅黑" w:eastAsia="微软雅黑" w:cs="微软雅黑"/>
          <w:i w:val="0"/>
          <w:caps w:val="0"/>
          <w:color w:val="FF0000"/>
          <w:spacing w:val="0"/>
          <w:sz w:val="28"/>
          <w:szCs w:val="28"/>
          <w:shd w:val="clear" w:fill="FFFFFF"/>
        </w:rPr>
        <w:t>（可在本公司官网首页“采购专栏——招投标文件”处下载）</w:t>
      </w:r>
      <w:r>
        <w:rPr>
          <w:rFonts w:hint="eastAsia"/>
          <w:sz w:val="28"/>
          <w:szCs w:val="28"/>
        </w:rPr>
        <w:t>。</w:t>
      </w:r>
    </w:p>
    <w:p>
      <w:pPr>
        <w:pStyle w:val="10"/>
        <w:spacing w:line="480" w:lineRule="exact"/>
        <w:ind w:left="420" w:leftChars="200" w:firstLine="6020" w:firstLineChars="2150"/>
        <w:rPr>
          <w:sz w:val="28"/>
          <w:szCs w:val="28"/>
        </w:rPr>
      </w:pPr>
      <w:r>
        <w:rPr>
          <w:rFonts w:hint="eastAsia"/>
          <w:sz w:val="28"/>
          <w:szCs w:val="28"/>
        </w:rPr>
        <w:t>采购部</w:t>
      </w:r>
    </w:p>
    <w:p>
      <w:pPr>
        <w:pStyle w:val="10"/>
        <w:spacing w:line="480" w:lineRule="exact"/>
        <w:ind w:left="420" w:leftChars="200" w:firstLine="5460" w:firstLineChars="1950"/>
        <w:rPr>
          <w:sz w:val="28"/>
          <w:szCs w:val="28"/>
        </w:rPr>
      </w:pPr>
      <w:r>
        <w:rPr>
          <w:rFonts w:hint="eastAsia"/>
          <w:sz w:val="28"/>
          <w:szCs w:val="28"/>
        </w:rPr>
        <w:t>2019年1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02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419"/>
    <w:multiLevelType w:val="multilevel"/>
    <w:tmpl w:val="1BEC5419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1581C"/>
    <w:multiLevelType w:val="multilevel"/>
    <w:tmpl w:val="22D1581C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75E0"/>
    <w:rsid w:val="00036368"/>
    <w:rsid w:val="00060190"/>
    <w:rsid w:val="000A6E36"/>
    <w:rsid w:val="00147DF4"/>
    <w:rsid w:val="002A6581"/>
    <w:rsid w:val="00320CAC"/>
    <w:rsid w:val="00352BAF"/>
    <w:rsid w:val="00377A34"/>
    <w:rsid w:val="003808AA"/>
    <w:rsid w:val="003A55B8"/>
    <w:rsid w:val="003D7D8C"/>
    <w:rsid w:val="003F75E0"/>
    <w:rsid w:val="004465AF"/>
    <w:rsid w:val="0055217F"/>
    <w:rsid w:val="005C1CA4"/>
    <w:rsid w:val="0066630A"/>
    <w:rsid w:val="006755FF"/>
    <w:rsid w:val="006B6780"/>
    <w:rsid w:val="006C5EB2"/>
    <w:rsid w:val="0075224E"/>
    <w:rsid w:val="007846AE"/>
    <w:rsid w:val="007D5AF5"/>
    <w:rsid w:val="008D1B19"/>
    <w:rsid w:val="008D56CC"/>
    <w:rsid w:val="00902334"/>
    <w:rsid w:val="00921F3C"/>
    <w:rsid w:val="00A266CD"/>
    <w:rsid w:val="00A27B6B"/>
    <w:rsid w:val="00A52485"/>
    <w:rsid w:val="00A6290C"/>
    <w:rsid w:val="00B36CDA"/>
    <w:rsid w:val="00B5042B"/>
    <w:rsid w:val="00B7286A"/>
    <w:rsid w:val="00BA45C0"/>
    <w:rsid w:val="00C571D0"/>
    <w:rsid w:val="00CC133B"/>
    <w:rsid w:val="00CD1AEE"/>
    <w:rsid w:val="00DA0C46"/>
    <w:rsid w:val="00E03CA0"/>
    <w:rsid w:val="00E56100"/>
    <w:rsid w:val="00E85875"/>
    <w:rsid w:val="00F64DB9"/>
    <w:rsid w:val="014F6F58"/>
    <w:rsid w:val="047A38E7"/>
    <w:rsid w:val="11E12170"/>
    <w:rsid w:val="2B6E5F09"/>
    <w:rsid w:val="2B800188"/>
    <w:rsid w:val="381450FD"/>
    <w:rsid w:val="43B33736"/>
    <w:rsid w:val="4E3265FC"/>
    <w:rsid w:val="549976BC"/>
    <w:rsid w:val="56D11C57"/>
    <w:rsid w:val="5A0B7A1C"/>
    <w:rsid w:val="688655E3"/>
    <w:rsid w:val="70255784"/>
    <w:rsid w:val="71966FB5"/>
    <w:rsid w:val="795C78A8"/>
    <w:rsid w:val="7B5E3AA7"/>
    <w:rsid w:val="7F2C38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488</Characters>
  <Lines>4</Lines>
  <Paragraphs>1</Paragraphs>
  <TotalTime>14</TotalTime>
  <ScaleCrop>false</ScaleCrop>
  <LinksUpToDate>false</LinksUpToDate>
  <CharactersWithSpaces>572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2019-10-24T03:00:00Z</dcterms:created>
  <dc:creator>blck</dc:creator>
  <cp:lastModifiedBy>满</cp:lastModifiedBy>
  <dcterms:modified xsi:type="dcterms:W3CDTF">2019-12-02T09:04:53Z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