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13" w:rsidRDefault="00012470">
      <w:pPr>
        <w:spacing w:line="560" w:lineRule="exact"/>
        <w:ind w:right="-22"/>
        <w:jc w:val="center"/>
        <w:rPr>
          <w:b/>
          <w:bCs/>
          <w:kern w:val="0"/>
          <w:sz w:val="32"/>
          <w:szCs w:val="32"/>
        </w:rPr>
      </w:pPr>
      <w:r>
        <w:rPr>
          <w:rFonts w:hAnsi="宋体"/>
          <w:b/>
          <w:bCs/>
          <w:kern w:val="0"/>
          <w:sz w:val="32"/>
          <w:szCs w:val="32"/>
        </w:rPr>
        <w:t>山东黄金矿业</w:t>
      </w:r>
      <w:r>
        <w:rPr>
          <w:rFonts w:hAnsi="宋体"/>
          <w:b/>
          <w:bCs/>
          <w:kern w:val="0"/>
          <w:sz w:val="32"/>
          <w:szCs w:val="32"/>
        </w:rPr>
        <w:t>(</w:t>
      </w:r>
      <w:r>
        <w:rPr>
          <w:rFonts w:hAnsi="宋体"/>
          <w:b/>
          <w:bCs/>
          <w:kern w:val="0"/>
          <w:sz w:val="32"/>
          <w:szCs w:val="32"/>
        </w:rPr>
        <w:t>莱州</w:t>
      </w:r>
      <w:r>
        <w:rPr>
          <w:rFonts w:hAnsi="宋体"/>
          <w:b/>
          <w:bCs/>
          <w:kern w:val="0"/>
          <w:sz w:val="32"/>
          <w:szCs w:val="32"/>
        </w:rPr>
        <w:t>)</w:t>
      </w:r>
      <w:r>
        <w:rPr>
          <w:rFonts w:hAnsi="宋体"/>
          <w:b/>
          <w:bCs/>
          <w:kern w:val="0"/>
          <w:sz w:val="32"/>
          <w:szCs w:val="32"/>
        </w:rPr>
        <w:t>有限公司</w:t>
      </w:r>
      <w:r w:rsidR="00D275E4">
        <w:rPr>
          <w:rFonts w:hAnsi="宋体" w:hint="eastAsia"/>
          <w:b/>
          <w:bCs/>
          <w:kern w:val="0"/>
          <w:sz w:val="32"/>
          <w:szCs w:val="32"/>
        </w:rPr>
        <w:t>(</w:t>
      </w:r>
      <w:r>
        <w:rPr>
          <w:rFonts w:hAnsi="宋体"/>
          <w:b/>
          <w:bCs/>
          <w:kern w:val="0"/>
          <w:sz w:val="32"/>
          <w:szCs w:val="32"/>
        </w:rPr>
        <w:t>寺庄矿区</w:t>
      </w:r>
      <w:r w:rsidR="00D275E4">
        <w:rPr>
          <w:rFonts w:hAnsi="宋体" w:hint="eastAsia"/>
          <w:b/>
          <w:bCs/>
          <w:kern w:val="0"/>
          <w:sz w:val="32"/>
          <w:szCs w:val="32"/>
        </w:rPr>
        <w:t>)</w:t>
      </w:r>
      <w:r>
        <w:rPr>
          <w:rFonts w:hAnsi="宋体"/>
          <w:b/>
          <w:bCs/>
          <w:kern w:val="0"/>
          <w:sz w:val="32"/>
          <w:szCs w:val="32"/>
        </w:rPr>
        <w:t>(</w:t>
      </w:r>
      <w:r>
        <w:rPr>
          <w:rFonts w:hAnsi="宋体"/>
          <w:b/>
          <w:bCs/>
          <w:kern w:val="0"/>
          <w:sz w:val="32"/>
          <w:szCs w:val="32"/>
        </w:rPr>
        <w:t>扩界、扩能</w:t>
      </w:r>
      <w:r>
        <w:rPr>
          <w:rFonts w:hAnsi="宋体"/>
          <w:b/>
          <w:bCs/>
          <w:kern w:val="0"/>
          <w:sz w:val="32"/>
          <w:szCs w:val="32"/>
        </w:rPr>
        <w:t>)</w:t>
      </w:r>
      <w:r>
        <w:rPr>
          <w:rFonts w:hAnsi="宋体"/>
          <w:b/>
          <w:bCs/>
          <w:kern w:val="0"/>
          <w:sz w:val="32"/>
          <w:szCs w:val="32"/>
        </w:rPr>
        <w:t>金矿资源开发利用项目环境影响评价第</w:t>
      </w:r>
      <w:r>
        <w:rPr>
          <w:rFonts w:hAnsi="宋体" w:hint="eastAsia"/>
          <w:b/>
          <w:bCs/>
          <w:kern w:val="0"/>
          <w:sz w:val="32"/>
          <w:szCs w:val="32"/>
        </w:rPr>
        <w:t>二</w:t>
      </w:r>
      <w:r>
        <w:rPr>
          <w:rFonts w:hAnsi="宋体"/>
          <w:b/>
          <w:bCs/>
          <w:kern w:val="0"/>
          <w:sz w:val="32"/>
          <w:szCs w:val="32"/>
        </w:rPr>
        <w:t>次信息公示</w:t>
      </w:r>
    </w:p>
    <w:p w:rsidR="00263A13" w:rsidRDefault="00263A13">
      <w:pPr>
        <w:spacing w:line="240" w:lineRule="exact"/>
        <w:ind w:firstLine="482"/>
        <w:rPr>
          <w:sz w:val="28"/>
          <w:szCs w:val="28"/>
        </w:rPr>
      </w:pPr>
    </w:p>
    <w:p w:rsidR="00263A13" w:rsidRDefault="00012470">
      <w:pPr>
        <w:spacing w:line="360" w:lineRule="auto"/>
        <w:ind w:firstLineChars="200" w:firstLine="480"/>
        <w:rPr>
          <w:sz w:val="24"/>
        </w:rPr>
      </w:pPr>
      <w:r>
        <w:rPr>
          <w:rFonts w:hAnsi="宋体"/>
          <w:sz w:val="24"/>
        </w:rPr>
        <w:t>依据《中华人民共和国环境影响评价法》、《环境影响评价公众参与暂行办法》及建设项目环境影响评价的相关规定，</w:t>
      </w:r>
      <w:r>
        <w:rPr>
          <w:rFonts w:hAnsi="宋体" w:hint="eastAsia"/>
          <w:sz w:val="24"/>
        </w:rPr>
        <w:t>需对</w:t>
      </w:r>
      <w:r>
        <w:rPr>
          <w:rFonts w:hAnsi="宋体"/>
          <w:sz w:val="24"/>
        </w:rPr>
        <w:t>工程建设情况及环境影响评价进行公示，以便广泛了解社会各界公众对本工程的态度及环保方面的意见和建议，接受社会公众的监督。山东黄金矿业</w:t>
      </w:r>
      <w:r>
        <w:rPr>
          <w:rFonts w:hAnsi="宋体"/>
          <w:sz w:val="24"/>
        </w:rPr>
        <w:t>(</w:t>
      </w:r>
      <w:r>
        <w:rPr>
          <w:rFonts w:hAnsi="宋体"/>
          <w:sz w:val="24"/>
        </w:rPr>
        <w:t>莱州</w:t>
      </w:r>
      <w:r>
        <w:rPr>
          <w:rFonts w:hAnsi="宋体"/>
          <w:sz w:val="24"/>
        </w:rPr>
        <w:t>)</w:t>
      </w:r>
      <w:r>
        <w:rPr>
          <w:rFonts w:hAnsi="宋体"/>
          <w:sz w:val="24"/>
        </w:rPr>
        <w:t>有限公司</w:t>
      </w:r>
      <w:r w:rsidR="00D275E4">
        <w:rPr>
          <w:rFonts w:hAnsi="宋体" w:hint="eastAsia"/>
          <w:sz w:val="24"/>
        </w:rPr>
        <w:t>(</w:t>
      </w:r>
      <w:r>
        <w:rPr>
          <w:rFonts w:hAnsi="宋体"/>
          <w:sz w:val="24"/>
        </w:rPr>
        <w:t>寺庄矿区</w:t>
      </w:r>
      <w:r w:rsidR="00D275E4">
        <w:rPr>
          <w:rFonts w:hAnsi="宋体" w:hint="eastAsia"/>
          <w:sz w:val="24"/>
        </w:rPr>
        <w:t>)</w:t>
      </w:r>
      <w:r>
        <w:rPr>
          <w:rFonts w:hAnsi="宋体"/>
          <w:sz w:val="24"/>
        </w:rPr>
        <w:t>(</w:t>
      </w:r>
      <w:r>
        <w:rPr>
          <w:rFonts w:hAnsi="宋体"/>
          <w:sz w:val="24"/>
        </w:rPr>
        <w:t>扩界、扩能</w:t>
      </w:r>
      <w:r>
        <w:rPr>
          <w:rFonts w:hAnsi="宋体"/>
          <w:sz w:val="24"/>
        </w:rPr>
        <w:t>)</w:t>
      </w:r>
      <w:r>
        <w:rPr>
          <w:rFonts w:hAnsi="宋体"/>
          <w:sz w:val="24"/>
        </w:rPr>
        <w:t>金矿资源开发利用项目由</w:t>
      </w:r>
      <w:r>
        <w:rPr>
          <w:rFonts w:hAnsi="宋体" w:hint="eastAsia"/>
          <w:sz w:val="24"/>
        </w:rPr>
        <w:t>山东省环科院环境科技有限公司</w:t>
      </w:r>
      <w:r>
        <w:rPr>
          <w:rFonts w:hAnsi="宋体"/>
          <w:sz w:val="24"/>
        </w:rPr>
        <w:t>承担环境影响评价工作，现进行信息公示，征求公众意见。</w:t>
      </w:r>
    </w:p>
    <w:p w:rsidR="00263A13" w:rsidRDefault="00012470">
      <w:pPr>
        <w:spacing w:line="360" w:lineRule="auto"/>
        <w:rPr>
          <w:b/>
          <w:sz w:val="24"/>
        </w:rPr>
      </w:pPr>
      <w:r>
        <w:rPr>
          <w:rFonts w:hAnsi="宋体" w:hint="eastAsia"/>
          <w:b/>
          <w:sz w:val="24"/>
        </w:rPr>
        <w:t>一、</w:t>
      </w:r>
      <w:r>
        <w:rPr>
          <w:rFonts w:hAnsi="宋体"/>
          <w:b/>
          <w:sz w:val="24"/>
        </w:rPr>
        <w:t>项目概况</w:t>
      </w:r>
    </w:p>
    <w:p w:rsidR="00263A13" w:rsidRDefault="00012470">
      <w:pPr>
        <w:tabs>
          <w:tab w:val="left" w:pos="540"/>
        </w:tabs>
        <w:spacing w:line="360" w:lineRule="auto"/>
        <w:ind w:firstLineChars="200" w:firstLine="480"/>
        <w:rPr>
          <w:bCs/>
          <w:color w:val="000000"/>
          <w:sz w:val="24"/>
        </w:rPr>
      </w:pPr>
      <w:bookmarkStart w:id="0" w:name="_Hlk493084222"/>
      <w:r>
        <w:rPr>
          <w:rFonts w:hAnsi="宋体"/>
          <w:sz w:val="24"/>
        </w:rPr>
        <w:t>山东黄金矿业</w:t>
      </w:r>
      <w:r>
        <w:rPr>
          <w:rFonts w:hAnsi="宋体"/>
          <w:sz w:val="24"/>
        </w:rPr>
        <w:t>(</w:t>
      </w:r>
      <w:r>
        <w:rPr>
          <w:rFonts w:hAnsi="宋体"/>
          <w:sz w:val="24"/>
        </w:rPr>
        <w:t>莱州</w:t>
      </w:r>
      <w:r>
        <w:rPr>
          <w:rFonts w:hAnsi="宋体"/>
          <w:sz w:val="24"/>
        </w:rPr>
        <w:t>)</w:t>
      </w:r>
      <w:r>
        <w:rPr>
          <w:rFonts w:hAnsi="宋体"/>
          <w:sz w:val="24"/>
        </w:rPr>
        <w:t>有限公司</w:t>
      </w:r>
      <w:r w:rsidR="00D275E4">
        <w:rPr>
          <w:rFonts w:hAnsi="宋体" w:hint="eastAsia"/>
          <w:sz w:val="24"/>
        </w:rPr>
        <w:t>(</w:t>
      </w:r>
      <w:r w:rsidR="00D275E4">
        <w:rPr>
          <w:rFonts w:hAnsi="宋体"/>
          <w:sz w:val="24"/>
        </w:rPr>
        <w:t>寺庄矿区</w:t>
      </w:r>
      <w:r w:rsidR="00D275E4">
        <w:rPr>
          <w:rFonts w:hAnsi="宋体" w:hint="eastAsia"/>
          <w:sz w:val="24"/>
        </w:rPr>
        <w:t>)</w:t>
      </w:r>
      <w:r>
        <w:rPr>
          <w:rFonts w:hAnsi="宋体"/>
          <w:sz w:val="24"/>
        </w:rPr>
        <w:t>位于山东省莱州市金城镇寺庄村附近。现有矿区范围由</w:t>
      </w:r>
      <w:r>
        <w:rPr>
          <w:sz w:val="24"/>
        </w:rPr>
        <w:t>5</w:t>
      </w:r>
      <w:r>
        <w:rPr>
          <w:rFonts w:hAnsi="宋体"/>
          <w:sz w:val="24"/>
        </w:rPr>
        <w:t>个拐点坐标圈定，面积</w:t>
      </w:r>
      <w:r>
        <w:rPr>
          <w:sz w:val="24"/>
        </w:rPr>
        <w:t>0.452km</w:t>
      </w:r>
      <w:r>
        <w:rPr>
          <w:sz w:val="24"/>
          <w:vertAlign w:val="superscript"/>
        </w:rPr>
        <w:t>2</w:t>
      </w:r>
      <w:r>
        <w:rPr>
          <w:rFonts w:hAnsi="宋体"/>
          <w:sz w:val="24"/>
        </w:rPr>
        <w:t>，开采深度由</w:t>
      </w:r>
      <w:r>
        <w:rPr>
          <w:sz w:val="24"/>
        </w:rPr>
        <w:t>0m</w:t>
      </w:r>
      <w:r>
        <w:rPr>
          <w:rFonts w:hAnsi="宋体"/>
          <w:sz w:val="24"/>
        </w:rPr>
        <w:t>至</w:t>
      </w:r>
      <w:r>
        <w:rPr>
          <w:sz w:val="24"/>
        </w:rPr>
        <w:t>-</w:t>
      </w:r>
      <w:r>
        <w:rPr>
          <w:rFonts w:hint="eastAsia"/>
          <w:sz w:val="24"/>
        </w:rPr>
        <w:t>45</w:t>
      </w:r>
      <w:r>
        <w:rPr>
          <w:sz w:val="24"/>
        </w:rPr>
        <w:t>0m</w:t>
      </w:r>
      <w:r>
        <w:rPr>
          <w:rFonts w:hAnsi="宋体"/>
          <w:sz w:val="24"/>
        </w:rPr>
        <w:t>标高，生产能力</w:t>
      </w:r>
      <w:r>
        <w:rPr>
          <w:rFonts w:hint="eastAsia"/>
          <w:sz w:val="24"/>
        </w:rPr>
        <w:t>2300t/d</w:t>
      </w:r>
      <w:r>
        <w:rPr>
          <w:rFonts w:hint="eastAsia"/>
          <w:sz w:val="24"/>
        </w:rPr>
        <w:t>，地下开采，竖井</w:t>
      </w:r>
      <w:r>
        <w:rPr>
          <w:rFonts w:hint="eastAsia"/>
          <w:sz w:val="24"/>
        </w:rPr>
        <w:t>+</w:t>
      </w:r>
      <w:r>
        <w:rPr>
          <w:rFonts w:hint="eastAsia"/>
          <w:sz w:val="24"/>
        </w:rPr>
        <w:t>辅助斜坡道联合开拓方案</w:t>
      </w:r>
      <w:r>
        <w:rPr>
          <w:rFonts w:hAnsi="宋体"/>
          <w:sz w:val="24"/>
        </w:rPr>
        <w:t>。经本次扩界、扩能后，矿区范围由</w:t>
      </w:r>
      <w:r>
        <w:rPr>
          <w:sz w:val="24"/>
        </w:rPr>
        <w:t>10</w:t>
      </w:r>
      <w:r>
        <w:rPr>
          <w:rFonts w:hAnsi="宋体"/>
          <w:sz w:val="24"/>
        </w:rPr>
        <w:t>个拐点坐标圈定，面积</w:t>
      </w:r>
      <w:r>
        <w:rPr>
          <w:sz w:val="24"/>
        </w:rPr>
        <w:t>0.4632km</w:t>
      </w:r>
      <w:r>
        <w:rPr>
          <w:sz w:val="24"/>
          <w:vertAlign w:val="superscript"/>
        </w:rPr>
        <w:t>2</w:t>
      </w:r>
      <w:r>
        <w:rPr>
          <w:rFonts w:hAnsi="宋体"/>
          <w:sz w:val="24"/>
        </w:rPr>
        <w:t>，开采深度自</w:t>
      </w:r>
      <w:r>
        <w:rPr>
          <w:sz w:val="24"/>
        </w:rPr>
        <w:t>0m</w:t>
      </w:r>
      <w:r>
        <w:rPr>
          <w:rFonts w:hAnsi="宋体"/>
          <w:sz w:val="24"/>
        </w:rPr>
        <w:t>至</w:t>
      </w:r>
      <w:r>
        <w:rPr>
          <w:sz w:val="24"/>
        </w:rPr>
        <w:t>-825m</w:t>
      </w:r>
      <w:r>
        <w:rPr>
          <w:rFonts w:hAnsi="宋体"/>
          <w:sz w:val="24"/>
        </w:rPr>
        <w:t>标高。设计利用</w:t>
      </w:r>
      <w:r>
        <w:rPr>
          <w:rFonts w:hAnsi="宋体" w:hint="eastAsia"/>
          <w:sz w:val="24"/>
        </w:rPr>
        <w:t>金矿石量</w:t>
      </w:r>
      <w:r>
        <w:rPr>
          <w:rFonts w:hAnsi="宋体" w:hint="eastAsia"/>
          <w:sz w:val="24"/>
        </w:rPr>
        <w:t>7826295t</w:t>
      </w:r>
      <w:r>
        <w:rPr>
          <w:rFonts w:hAnsi="宋体" w:hint="eastAsia"/>
          <w:sz w:val="24"/>
        </w:rPr>
        <w:t>，金金属量</w:t>
      </w:r>
      <w:r>
        <w:rPr>
          <w:rFonts w:hAnsi="宋体" w:hint="eastAsia"/>
          <w:sz w:val="24"/>
        </w:rPr>
        <w:t>24972kg</w:t>
      </w:r>
      <w:r>
        <w:rPr>
          <w:rFonts w:hAnsi="宋体" w:hint="eastAsia"/>
          <w:sz w:val="24"/>
        </w:rPr>
        <w:t>，平均品位</w:t>
      </w:r>
      <w:r>
        <w:rPr>
          <w:rFonts w:hAnsi="宋体" w:hint="eastAsia"/>
          <w:sz w:val="24"/>
        </w:rPr>
        <w:t>3.19</w:t>
      </w:r>
      <w:r>
        <w:rPr>
          <w:rFonts w:hAnsi="宋体" w:hint="eastAsia"/>
          <w:sz w:val="24"/>
        </w:rPr>
        <w:t>×</w:t>
      </w:r>
      <w:r>
        <w:rPr>
          <w:rFonts w:hAnsi="宋体" w:hint="eastAsia"/>
          <w:sz w:val="24"/>
        </w:rPr>
        <w:t>10</w:t>
      </w:r>
      <w:r>
        <w:rPr>
          <w:rFonts w:hAnsi="宋体" w:hint="eastAsia"/>
          <w:sz w:val="24"/>
          <w:vertAlign w:val="superscript"/>
        </w:rPr>
        <w:t>-6</w:t>
      </w:r>
      <w:r>
        <w:rPr>
          <w:rFonts w:hAnsi="宋体" w:hint="eastAsia"/>
          <w:bCs/>
          <w:color w:val="000000"/>
          <w:sz w:val="24"/>
        </w:rPr>
        <w:t>；设计开采资源储量矿石量</w:t>
      </w:r>
      <w:r>
        <w:rPr>
          <w:rFonts w:hAnsi="宋体" w:hint="eastAsia"/>
          <w:bCs/>
          <w:color w:val="000000"/>
          <w:sz w:val="24"/>
        </w:rPr>
        <w:t>7442715t</w:t>
      </w:r>
      <w:r>
        <w:rPr>
          <w:rFonts w:hAnsi="宋体" w:hint="eastAsia"/>
          <w:bCs/>
          <w:color w:val="000000"/>
          <w:sz w:val="24"/>
        </w:rPr>
        <w:t>，金属量</w:t>
      </w:r>
      <w:r>
        <w:rPr>
          <w:rFonts w:hAnsi="宋体" w:hint="eastAsia"/>
          <w:bCs/>
          <w:color w:val="000000"/>
          <w:sz w:val="24"/>
        </w:rPr>
        <w:t>23667kg</w:t>
      </w:r>
      <w:r>
        <w:rPr>
          <w:rFonts w:hAnsi="宋体" w:hint="eastAsia"/>
          <w:bCs/>
          <w:color w:val="000000"/>
          <w:sz w:val="24"/>
        </w:rPr>
        <w:t>，平均品位</w:t>
      </w:r>
      <w:r>
        <w:rPr>
          <w:rFonts w:hAnsi="宋体" w:hint="eastAsia"/>
          <w:bCs/>
          <w:color w:val="000000"/>
          <w:sz w:val="24"/>
        </w:rPr>
        <w:t>3.18</w:t>
      </w:r>
      <w:r>
        <w:rPr>
          <w:rFonts w:hAnsi="宋体" w:hint="eastAsia"/>
          <w:bCs/>
          <w:color w:val="000000"/>
          <w:sz w:val="24"/>
        </w:rPr>
        <w:t>×</w:t>
      </w:r>
      <w:r>
        <w:rPr>
          <w:rFonts w:hAnsi="宋体" w:hint="eastAsia"/>
          <w:bCs/>
          <w:color w:val="000000"/>
          <w:sz w:val="24"/>
        </w:rPr>
        <w:t>10</w:t>
      </w:r>
      <w:r>
        <w:rPr>
          <w:rFonts w:hAnsi="宋体" w:hint="eastAsia"/>
          <w:bCs/>
          <w:color w:val="000000"/>
          <w:sz w:val="24"/>
          <w:vertAlign w:val="superscript"/>
        </w:rPr>
        <w:t>-6</w:t>
      </w:r>
      <w:r>
        <w:rPr>
          <w:rFonts w:hAnsi="宋体" w:hint="eastAsia"/>
          <w:bCs/>
          <w:color w:val="000000"/>
          <w:sz w:val="24"/>
        </w:rPr>
        <w:t>。</w:t>
      </w:r>
      <w:r>
        <w:rPr>
          <w:rFonts w:hAnsi="宋体"/>
          <w:bCs/>
          <w:color w:val="000000"/>
          <w:sz w:val="24"/>
        </w:rPr>
        <w:t>采用</w:t>
      </w:r>
      <w:r>
        <w:rPr>
          <w:rFonts w:hAnsi="宋体" w:hint="eastAsia"/>
          <w:bCs/>
          <w:color w:val="000000"/>
          <w:sz w:val="24"/>
        </w:rPr>
        <w:t>上向水平分层尾砂胶结充填采矿法及上向水平分层进路胶结充填采矿法</w:t>
      </w:r>
      <w:r>
        <w:rPr>
          <w:rFonts w:hAnsi="宋体"/>
          <w:bCs/>
          <w:color w:val="000000"/>
          <w:sz w:val="24"/>
        </w:rPr>
        <w:t>进行开采，综合回采率为</w:t>
      </w:r>
      <w:r>
        <w:rPr>
          <w:bCs/>
          <w:color w:val="000000"/>
          <w:sz w:val="24"/>
        </w:rPr>
        <w:t>90.34%</w:t>
      </w:r>
      <w:r>
        <w:rPr>
          <w:rFonts w:hAnsi="宋体"/>
          <w:bCs/>
          <w:color w:val="000000"/>
          <w:sz w:val="24"/>
        </w:rPr>
        <w:t>，综合贫化率为</w:t>
      </w:r>
      <w:r>
        <w:rPr>
          <w:bCs/>
          <w:color w:val="000000"/>
          <w:sz w:val="24"/>
        </w:rPr>
        <w:t>8.81%</w:t>
      </w:r>
      <w:r>
        <w:rPr>
          <w:rFonts w:hAnsi="宋体"/>
          <w:bCs/>
          <w:color w:val="000000"/>
          <w:sz w:val="24"/>
        </w:rPr>
        <w:t>，</w:t>
      </w:r>
      <w:r>
        <w:rPr>
          <w:rFonts w:hAnsi="宋体"/>
          <w:sz w:val="24"/>
        </w:rPr>
        <w:t>设计生产能力</w:t>
      </w:r>
      <w:r>
        <w:rPr>
          <w:bCs/>
          <w:color w:val="000000"/>
          <w:sz w:val="24"/>
        </w:rPr>
        <w:t>99</w:t>
      </w:r>
      <w:r>
        <w:rPr>
          <w:rFonts w:hAnsi="宋体"/>
          <w:bCs/>
          <w:color w:val="000000"/>
          <w:sz w:val="24"/>
        </w:rPr>
        <w:t>万ｔ</w:t>
      </w:r>
      <w:r>
        <w:rPr>
          <w:bCs/>
          <w:color w:val="000000"/>
          <w:sz w:val="24"/>
        </w:rPr>
        <w:t>/a</w:t>
      </w:r>
      <w:r>
        <w:rPr>
          <w:rFonts w:hAnsi="宋体"/>
          <w:bCs/>
          <w:color w:val="000000"/>
          <w:sz w:val="24"/>
        </w:rPr>
        <w:t>，矿山服务年限</w:t>
      </w:r>
      <w:r>
        <w:rPr>
          <w:bCs/>
          <w:color w:val="000000"/>
          <w:sz w:val="24"/>
        </w:rPr>
        <w:t>7.8a</w:t>
      </w:r>
      <w:r>
        <w:rPr>
          <w:rFonts w:hAnsi="宋体"/>
          <w:bCs/>
          <w:color w:val="000000"/>
          <w:sz w:val="24"/>
        </w:rPr>
        <w:t>，总投资</w:t>
      </w:r>
      <w:r>
        <w:rPr>
          <w:bCs/>
          <w:color w:val="000000"/>
          <w:sz w:val="24"/>
        </w:rPr>
        <w:t>46237.45</w:t>
      </w:r>
      <w:r>
        <w:rPr>
          <w:rFonts w:hAnsi="宋体"/>
          <w:bCs/>
          <w:color w:val="000000"/>
          <w:sz w:val="24"/>
        </w:rPr>
        <w:t>万元。</w:t>
      </w:r>
    </w:p>
    <w:bookmarkEnd w:id="0"/>
    <w:p w:rsidR="00263A13" w:rsidRDefault="00012470">
      <w:pPr>
        <w:widowControl/>
        <w:spacing w:line="360" w:lineRule="auto"/>
        <w:jc w:val="left"/>
        <w:rPr>
          <w:b/>
          <w:bCs/>
          <w:kern w:val="0"/>
          <w:sz w:val="24"/>
        </w:rPr>
      </w:pPr>
      <w:r>
        <w:rPr>
          <w:rFonts w:hAnsi="宋体"/>
          <w:b/>
          <w:bCs/>
          <w:kern w:val="0"/>
          <w:sz w:val="24"/>
        </w:rPr>
        <w:t>二、建设项目对环境可能造成影响及减轻不良环境影响的对策和措施</w:t>
      </w:r>
    </w:p>
    <w:p w:rsidR="00263A13" w:rsidRDefault="00012470">
      <w:pPr>
        <w:adjustRightInd w:val="0"/>
        <w:spacing w:line="360" w:lineRule="auto"/>
        <w:ind w:firstLineChars="200" w:firstLine="480"/>
        <w:rPr>
          <w:kern w:val="0"/>
          <w:sz w:val="24"/>
        </w:rPr>
      </w:pPr>
      <w:r>
        <w:rPr>
          <w:rFonts w:hint="eastAsia"/>
          <w:kern w:val="0"/>
          <w:sz w:val="24"/>
        </w:rPr>
        <w:t>项目建设的社会效益和经济效益显著，但在其建设、运营中将带来一定的环境影响，主要影响及相应环保措施如下：</w:t>
      </w:r>
    </w:p>
    <w:p w:rsidR="00263A13" w:rsidRDefault="00012470">
      <w:pPr>
        <w:adjustRightInd w:val="0"/>
        <w:spacing w:line="360" w:lineRule="auto"/>
        <w:ind w:firstLineChars="200" w:firstLine="480"/>
        <w:rPr>
          <w:kern w:val="0"/>
          <w:sz w:val="24"/>
        </w:rPr>
      </w:pPr>
      <w:r>
        <w:rPr>
          <w:rFonts w:hint="eastAsia"/>
          <w:kern w:val="0"/>
          <w:sz w:val="24"/>
        </w:rPr>
        <w:t>1</w:t>
      </w:r>
      <w:r>
        <w:rPr>
          <w:kern w:val="0"/>
          <w:sz w:val="24"/>
        </w:rPr>
        <w:t>、废气</w:t>
      </w:r>
    </w:p>
    <w:p w:rsidR="00263A13" w:rsidRDefault="00012470">
      <w:pPr>
        <w:adjustRightInd w:val="0"/>
        <w:spacing w:line="360" w:lineRule="auto"/>
        <w:ind w:firstLineChars="200" w:firstLine="480"/>
        <w:rPr>
          <w:kern w:val="0"/>
          <w:sz w:val="24"/>
        </w:rPr>
      </w:pPr>
      <w:r>
        <w:rPr>
          <w:rFonts w:hint="eastAsia"/>
          <w:kern w:val="0"/>
          <w:sz w:val="24"/>
        </w:rPr>
        <w:t>主要为</w:t>
      </w:r>
      <w:r>
        <w:rPr>
          <w:kern w:val="0"/>
          <w:sz w:val="24"/>
        </w:rPr>
        <w:t>井下爆破</w:t>
      </w:r>
      <w:r>
        <w:rPr>
          <w:rFonts w:hint="eastAsia"/>
          <w:kern w:val="0"/>
          <w:sz w:val="24"/>
        </w:rPr>
        <w:t>、采掘、铲运及地表堆存等产生的粉尘，井下爆破采用自动喷雾洒水等降尘措施可有效减少粉尘的产生，少量通过机械排风排出的粉尘和井</w:t>
      </w:r>
      <w:r>
        <w:rPr>
          <w:rFonts w:hint="eastAsia"/>
          <w:kern w:val="0"/>
          <w:sz w:val="24"/>
        </w:rPr>
        <w:t>下换气排出的废气经矿井风井低空排放</w:t>
      </w:r>
      <w:r>
        <w:rPr>
          <w:kern w:val="0"/>
          <w:sz w:val="24"/>
        </w:rPr>
        <w:t>。</w:t>
      </w:r>
    </w:p>
    <w:p w:rsidR="00263A13" w:rsidRDefault="00012470">
      <w:pPr>
        <w:adjustRightInd w:val="0"/>
        <w:spacing w:line="360" w:lineRule="auto"/>
        <w:ind w:firstLineChars="200" w:firstLine="480"/>
        <w:rPr>
          <w:kern w:val="0"/>
          <w:sz w:val="24"/>
        </w:rPr>
      </w:pPr>
      <w:r>
        <w:rPr>
          <w:rFonts w:hint="eastAsia"/>
          <w:kern w:val="0"/>
          <w:sz w:val="24"/>
        </w:rPr>
        <w:t>2</w:t>
      </w:r>
      <w:r>
        <w:rPr>
          <w:kern w:val="0"/>
          <w:sz w:val="24"/>
        </w:rPr>
        <w:t>、废水</w:t>
      </w:r>
    </w:p>
    <w:p w:rsidR="00263A13" w:rsidRDefault="00012470">
      <w:pPr>
        <w:adjustRightInd w:val="0"/>
        <w:spacing w:line="360" w:lineRule="auto"/>
        <w:ind w:firstLineChars="200" w:firstLine="480"/>
        <w:rPr>
          <w:kern w:val="0"/>
          <w:sz w:val="24"/>
        </w:rPr>
      </w:pPr>
      <w:r>
        <w:rPr>
          <w:rFonts w:hint="eastAsia"/>
          <w:kern w:val="0"/>
          <w:sz w:val="24"/>
        </w:rPr>
        <w:t>主要为</w:t>
      </w:r>
      <w:r>
        <w:rPr>
          <w:kern w:val="0"/>
          <w:sz w:val="24"/>
        </w:rPr>
        <w:t>矿井涌水</w:t>
      </w:r>
      <w:r>
        <w:rPr>
          <w:rFonts w:hint="eastAsia"/>
          <w:kern w:val="0"/>
          <w:sz w:val="24"/>
        </w:rPr>
        <w:t>、生产废水和生活污水，生产废水经沉淀后全部回用于生产工艺；生活污水经自建污水处理厂处理达标后回用于厂区绿化、地面冲洗等，不外排；</w:t>
      </w:r>
      <w:r>
        <w:rPr>
          <w:kern w:val="0"/>
          <w:sz w:val="24"/>
        </w:rPr>
        <w:t>矿井涌水</w:t>
      </w:r>
      <w:r>
        <w:rPr>
          <w:rFonts w:hint="eastAsia"/>
          <w:kern w:val="0"/>
          <w:sz w:val="24"/>
        </w:rPr>
        <w:t>经沉淀后部分回用于生产工艺，其余</w:t>
      </w:r>
      <w:r>
        <w:rPr>
          <w:kern w:val="0"/>
          <w:sz w:val="24"/>
        </w:rPr>
        <w:t>进入焦家矿区</w:t>
      </w:r>
      <w:r>
        <w:rPr>
          <w:rFonts w:hint="eastAsia"/>
          <w:kern w:val="0"/>
          <w:sz w:val="24"/>
        </w:rPr>
        <w:t>回</w:t>
      </w:r>
      <w:r>
        <w:rPr>
          <w:kern w:val="0"/>
          <w:sz w:val="24"/>
        </w:rPr>
        <w:t>用于生产。</w:t>
      </w:r>
    </w:p>
    <w:p w:rsidR="00263A13" w:rsidRDefault="00012470">
      <w:pPr>
        <w:adjustRightInd w:val="0"/>
        <w:spacing w:line="360" w:lineRule="auto"/>
        <w:ind w:firstLineChars="200" w:firstLine="480"/>
        <w:rPr>
          <w:kern w:val="0"/>
          <w:sz w:val="24"/>
        </w:rPr>
      </w:pPr>
      <w:r>
        <w:rPr>
          <w:kern w:val="0"/>
          <w:sz w:val="24"/>
        </w:rPr>
        <w:t>3</w:t>
      </w:r>
      <w:r>
        <w:rPr>
          <w:kern w:val="0"/>
          <w:sz w:val="24"/>
        </w:rPr>
        <w:t>、固体废物</w:t>
      </w:r>
    </w:p>
    <w:p w:rsidR="00263A13" w:rsidRDefault="00012470">
      <w:pPr>
        <w:adjustRightInd w:val="0"/>
        <w:spacing w:line="360" w:lineRule="auto"/>
        <w:ind w:firstLineChars="200" w:firstLine="480"/>
        <w:rPr>
          <w:kern w:val="0"/>
          <w:sz w:val="24"/>
        </w:rPr>
      </w:pPr>
      <w:r>
        <w:rPr>
          <w:rFonts w:hint="eastAsia"/>
          <w:kern w:val="0"/>
          <w:sz w:val="24"/>
        </w:rPr>
        <w:t>固废主要为井下废石和生活垃圾，井下废石用</w:t>
      </w:r>
      <w:r>
        <w:rPr>
          <w:kern w:val="0"/>
          <w:sz w:val="24"/>
        </w:rPr>
        <w:t>于填充井下巷</w:t>
      </w:r>
      <w:r>
        <w:rPr>
          <w:rFonts w:hint="eastAsia"/>
          <w:kern w:val="0"/>
          <w:sz w:val="24"/>
        </w:rPr>
        <w:t>道，不</w:t>
      </w:r>
      <w:r>
        <w:rPr>
          <w:kern w:val="0"/>
          <w:sz w:val="24"/>
        </w:rPr>
        <w:t>出</w:t>
      </w:r>
      <w:r>
        <w:rPr>
          <w:rFonts w:hint="eastAsia"/>
          <w:kern w:val="0"/>
          <w:sz w:val="24"/>
        </w:rPr>
        <w:t>井。生活垃圾由环卫部门统一</w:t>
      </w:r>
      <w:r>
        <w:rPr>
          <w:kern w:val="0"/>
          <w:sz w:val="24"/>
        </w:rPr>
        <w:t>处置。</w:t>
      </w:r>
    </w:p>
    <w:p w:rsidR="00263A13" w:rsidRDefault="00012470">
      <w:pPr>
        <w:adjustRightInd w:val="0"/>
        <w:spacing w:line="360" w:lineRule="auto"/>
        <w:ind w:firstLineChars="200" w:firstLine="480"/>
        <w:rPr>
          <w:kern w:val="0"/>
          <w:sz w:val="24"/>
        </w:rPr>
      </w:pPr>
      <w:r>
        <w:rPr>
          <w:kern w:val="0"/>
          <w:sz w:val="24"/>
        </w:rPr>
        <w:lastRenderedPageBreak/>
        <w:t>4</w:t>
      </w:r>
      <w:r>
        <w:rPr>
          <w:kern w:val="0"/>
          <w:sz w:val="24"/>
        </w:rPr>
        <w:t>、环境风险</w:t>
      </w:r>
    </w:p>
    <w:p w:rsidR="00263A13" w:rsidRDefault="00012470">
      <w:pPr>
        <w:tabs>
          <w:tab w:val="left" w:pos="360"/>
          <w:tab w:val="left" w:pos="540"/>
        </w:tabs>
        <w:adjustRightInd w:val="0"/>
        <w:spacing w:line="360" w:lineRule="auto"/>
        <w:ind w:firstLineChars="200" w:firstLine="480"/>
        <w:rPr>
          <w:sz w:val="24"/>
        </w:rPr>
      </w:pPr>
      <w:r>
        <w:rPr>
          <w:sz w:val="24"/>
        </w:rPr>
        <w:t>采矿用爆破器材由当地公安部门管理的民爆器材公司统一配送，日用日领。严格执行《危险化学物品安全管理条例》中的规定进行贮、运，临时贮存过程</w:t>
      </w:r>
      <w:r>
        <w:rPr>
          <w:sz w:val="24"/>
        </w:rPr>
        <w:t>中注意防火、防爆和防潮，加强保管人员的责任意识，发生爆炸事故的可能性很小。</w:t>
      </w:r>
    </w:p>
    <w:p w:rsidR="00263A13" w:rsidRDefault="00012470">
      <w:pPr>
        <w:pStyle w:val="a3"/>
        <w:spacing w:line="360" w:lineRule="auto"/>
        <w:ind w:firstLineChars="0" w:firstLine="0"/>
        <w:rPr>
          <w:rFonts w:hAnsi="宋体"/>
        </w:rPr>
      </w:pPr>
      <w:r>
        <w:rPr>
          <w:rFonts w:hAnsi="宋体" w:hint="eastAsia"/>
        </w:rPr>
        <w:t>五、</w:t>
      </w:r>
      <w:r>
        <w:rPr>
          <w:rFonts w:hAnsi="宋体"/>
        </w:rPr>
        <w:t>环境影响评价结论要点</w:t>
      </w:r>
    </w:p>
    <w:p w:rsidR="00263A13" w:rsidRDefault="00012470">
      <w:pPr>
        <w:pStyle w:val="a3"/>
        <w:spacing w:line="360" w:lineRule="auto"/>
        <w:ind w:firstLineChars="0" w:firstLine="0"/>
        <w:rPr>
          <w:kern w:val="0"/>
        </w:rPr>
      </w:pPr>
      <w:r>
        <w:rPr>
          <w:rFonts w:hAnsi="宋体"/>
          <w:b/>
          <w:bCs/>
          <w:kern w:val="0"/>
        </w:rPr>
        <w:t>三、环境影响评价结论要点</w:t>
      </w:r>
    </w:p>
    <w:p w:rsidR="00263A13" w:rsidRDefault="00012470">
      <w:pPr>
        <w:pStyle w:val="a3"/>
        <w:spacing w:line="360" w:lineRule="auto"/>
        <w:ind w:firstLine="480"/>
      </w:pPr>
      <w:r>
        <w:rPr>
          <w:rFonts w:hAnsi="宋体"/>
        </w:rPr>
        <w:t>拟建项目符合国家产业政策要求，符合当地</w:t>
      </w:r>
      <w:r>
        <w:rPr>
          <w:rFonts w:hAnsi="宋体" w:hint="eastAsia"/>
        </w:rPr>
        <w:t>矿产资源开发利用</w:t>
      </w:r>
      <w:r>
        <w:rPr>
          <w:rFonts w:hAnsi="宋体"/>
        </w:rPr>
        <w:t>规划要求。在对施工和运营过程中对</w:t>
      </w:r>
      <w:r>
        <w:rPr>
          <w:rFonts w:hAnsi="宋体" w:hint="eastAsia"/>
        </w:rPr>
        <w:t>周</w:t>
      </w:r>
      <w:r>
        <w:rPr>
          <w:rFonts w:hAnsi="宋体"/>
        </w:rPr>
        <w:t>生态环境、声环境、</w:t>
      </w:r>
      <w:r>
        <w:rPr>
          <w:rFonts w:hAnsi="宋体" w:hint="eastAsia"/>
        </w:rPr>
        <w:t>水环境、</w:t>
      </w:r>
      <w:r>
        <w:rPr>
          <w:rFonts w:hAnsi="宋体"/>
        </w:rPr>
        <w:t>空气环境等产生的不利影响，采取了相应的保护和恢复措施后均能够减轻或消除，使其对环境的影响降低至最小程度，因此从环境保护的角度分析，该项目建设是可行的。</w:t>
      </w:r>
    </w:p>
    <w:p w:rsidR="00263A13" w:rsidRDefault="00012470">
      <w:pPr>
        <w:spacing w:line="360" w:lineRule="auto"/>
        <w:rPr>
          <w:kern w:val="0"/>
          <w:sz w:val="24"/>
        </w:rPr>
      </w:pPr>
      <w:r>
        <w:rPr>
          <w:rFonts w:hAnsi="宋体"/>
          <w:b/>
          <w:bCs/>
          <w:kern w:val="0"/>
          <w:sz w:val="24"/>
        </w:rPr>
        <w:t>四、公众查阅环境影响报告书的方式和期限</w:t>
      </w:r>
    </w:p>
    <w:p w:rsidR="00263A13" w:rsidRDefault="00012470">
      <w:pPr>
        <w:spacing w:line="360" w:lineRule="auto"/>
        <w:ind w:firstLineChars="200" w:firstLine="480"/>
        <w:rPr>
          <w:sz w:val="24"/>
        </w:rPr>
      </w:pPr>
      <w:r>
        <w:rPr>
          <w:rFonts w:hAnsi="宋体"/>
          <w:sz w:val="24"/>
        </w:rPr>
        <w:t>公众认为必要时可以向建设单位或者其委托的环境影响评价机构查阅环境影响报告书或索取补充信息，公示时间为</w:t>
      </w:r>
      <w:r>
        <w:rPr>
          <w:sz w:val="24"/>
        </w:rPr>
        <w:t>10</w:t>
      </w:r>
      <w:r>
        <w:rPr>
          <w:rFonts w:hAnsi="宋体"/>
          <w:sz w:val="24"/>
        </w:rPr>
        <w:t>个工作日，可通过电话的方式联系：</w:t>
      </w:r>
    </w:p>
    <w:p w:rsidR="00263A13" w:rsidRDefault="00012470">
      <w:pPr>
        <w:pStyle w:val="a4"/>
        <w:spacing w:before="0" w:beforeAutospacing="0" w:after="0" w:afterAutospacing="0" w:line="360" w:lineRule="auto"/>
        <w:ind w:firstLineChars="200" w:firstLine="482"/>
      </w:pPr>
      <w:r>
        <w:rPr>
          <w:b/>
        </w:rPr>
        <w:t>(</w:t>
      </w:r>
      <w:r>
        <w:rPr>
          <w:b/>
        </w:rPr>
        <w:t>一</w:t>
      </w:r>
      <w:r>
        <w:rPr>
          <w:b/>
        </w:rPr>
        <w:t xml:space="preserve">) </w:t>
      </w:r>
      <w:r>
        <w:rPr>
          <w:b/>
        </w:rPr>
        <w:t>承担环境影响评价的机构名称和联系方式</w:t>
      </w:r>
    </w:p>
    <w:p w:rsidR="00263A13" w:rsidRDefault="00012470">
      <w:pPr>
        <w:spacing w:line="360" w:lineRule="auto"/>
        <w:ind w:firstLineChars="200" w:firstLine="480"/>
        <w:rPr>
          <w:sz w:val="24"/>
        </w:rPr>
      </w:pPr>
      <w:r>
        <w:rPr>
          <w:rFonts w:hAnsi="宋体"/>
          <w:sz w:val="24"/>
        </w:rPr>
        <w:t>环评单位：山东省环科院环境科技有限公司</w:t>
      </w:r>
      <w:r>
        <w:rPr>
          <w:sz w:val="24"/>
        </w:rPr>
        <w:t xml:space="preserve">    </w:t>
      </w:r>
      <w:r>
        <w:rPr>
          <w:rFonts w:hAnsi="宋体"/>
          <w:sz w:val="24"/>
        </w:rPr>
        <w:t>地址：济南市历山路</w:t>
      </w:r>
      <w:r>
        <w:rPr>
          <w:sz w:val="24"/>
        </w:rPr>
        <w:t>50</w:t>
      </w:r>
      <w:r>
        <w:rPr>
          <w:rFonts w:hAnsi="宋体"/>
          <w:sz w:val="24"/>
        </w:rPr>
        <w:t>号</w:t>
      </w:r>
    </w:p>
    <w:p w:rsidR="00263A13" w:rsidRDefault="00012470">
      <w:pPr>
        <w:spacing w:line="360" w:lineRule="auto"/>
        <w:ind w:firstLineChars="200" w:firstLine="480"/>
        <w:rPr>
          <w:sz w:val="24"/>
        </w:rPr>
      </w:pPr>
      <w:r>
        <w:rPr>
          <w:rFonts w:hAnsi="宋体"/>
          <w:sz w:val="24"/>
        </w:rPr>
        <w:t>联</w:t>
      </w:r>
      <w:r>
        <w:rPr>
          <w:sz w:val="24"/>
        </w:rPr>
        <w:t xml:space="preserve"> </w:t>
      </w:r>
      <w:r>
        <w:rPr>
          <w:rFonts w:hAnsi="宋体"/>
          <w:sz w:val="24"/>
        </w:rPr>
        <w:t>系</w:t>
      </w:r>
      <w:r>
        <w:rPr>
          <w:sz w:val="24"/>
        </w:rPr>
        <w:t xml:space="preserve"> </w:t>
      </w:r>
      <w:r>
        <w:rPr>
          <w:rFonts w:hAnsi="宋体"/>
          <w:sz w:val="24"/>
        </w:rPr>
        <w:t>人：吴</w:t>
      </w:r>
      <w:r>
        <w:rPr>
          <w:rFonts w:hAnsi="宋体" w:hint="eastAsia"/>
          <w:sz w:val="24"/>
        </w:rPr>
        <w:t>老师</w:t>
      </w:r>
      <w:r>
        <w:rPr>
          <w:sz w:val="24"/>
        </w:rPr>
        <w:t xml:space="preserve">        </w:t>
      </w:r>
      <w:r>
        <w:rPr>
          <w:rFonts w:hAnsi="宋体"/>
          <w:sz w:val="24"/>
        </w:rPr>
        <w:t>电话：</w:t>
      </w:r>
      <w:r>
        <w:rPr>
          <w:sz w:val="24"/>
        </w:rPr>
        <w:t>0531-85870042</w:t>
      </w:r>
    </w:p>
    <w:p w:rsidR="00263A13" w:rsidRDefault="00012470">
      <w:pPr>
        <w:pStyle w:val="a4"/>
        <w:spacing w:before="0" w:beforeAutospacing="0" w:after="0" w:afterAutospacing="0" w:line="360" w:lineRule="auto"/>
        <w:ind w:firstLineChars="200" w:firstLine="482"/>
        <w:rPr>
          <w:b/>
        </w:rPr>
      </w:pPr>
      <w:r>
        <w:rPr>
          <w:b/>
        </w:rPr>
        <w:t>(</w:t>
      </w:r>
      <w:r>
        <w:rPr>
          <w:b/>
        </w:rPr>
        <w:t>二</w:t>
      </w:r>
      <w:r>
        <w:rPr>
          <w:b/>
        </w:rPr>
        <w:t xml:space="preserve">) </w:t>
      </w:r>
      <w:r>
        <w:rPr>
          <w:b/>
        </w:rPr>
        <w:t>建设单位的名称和联系方式</w:t>
      </w:r>
    </w:p>
    <w:p w:rsidR="00263A13" w:rsidRDefault="00012470">
      <w:pPr>
        <w:spacing w:line="360" w:lineRule="auto"/>
        <w:ind w:firstLineChars="200" w:firstLine="480"/>
        <w:rPr>
          <w:rFonts w:hAnsi="宋体"/>
          <w:sz w:val="24"/>
        </w:rPr>
      </w:pPr>
      <w:r>
        <w:rPr>
          <w:rFonts w:hAnsi="宋体"/>
          <w:sz w:val="24"/>
        </w:rPr>
        <w:t>建设单位：</w:t>
      </w:r>
      <w:r>
        <w:rPr>
          <w:rFonts w:hAnsi="宋体" w:hint="eastAsia"/>
          <w:sz w:val="24"/>
        </w:rPr>
        <w:t>山东黄金</w:t>
      </w:r>
      <w:r w:rsidR="00D275E4">
        <w:rPr>
          <w:rFonts w:hAnsi="宋体" w:hint="eastAsia"/>
          <w:sz w:val="24"/>
        </w:rPr>
        <w:t>矿业（莱州）有限公司焦家金矿</w:t>
      </w:r>
    </w:p>
    <w:p w:rsidR="00263A13" w:rsidRDefault="00012470">
      <w:pPr>
        <w:spacing w:line="360" w:lineRule="auto"/>
        <w:ind w:firstLineChars="200" w:firstLine="480"/>
        <w:rPr>
          <w:rFonts w:hAnsi="宋体"/>
          <w:sz w:val="24"/>
        </w:rPr>
      </w:pPr>
      <w:r>
        <w:rPr>
          <w:rFonts w:hAnsi="宋体"/>
          <w:bCs/>
          <w:sz w:val="24"/>
        </w:rPr>
        <w:t>联系人：</w:t>
      </w:r>
      <w:r>
        <w:rPr>
          <w:rFonts w:hAnsi="宋体" w:hint="eastAsia"/>
          <w:sz w:val="24"/>
        </w:rPr>
        <w:t>吕老师</w:t>
      </w:r>
      <w:r>
        <w:rPr>
          <w:rFonts w:hAnsi="宋体" w:hint="eastAsia"/>
          <w:bCs/>
          <w:sz w:val="24"/>
        </w:rPr>
        <w:t xml:space="preserve">       </w:t>
      </w:r>
      <w:r>
        <w:rPr>
          <w:rFonts w:hAnsi="宋体"/>
          <w:sz w:val="24"/>
        </w:rPr>
        <w:t>电话：</w:t>
      </w:r>
      <w:r>
        <w:rPr>
          <w:rFonts w:hAnsi="宋体"/>
          <w:sz w:val="24"/>
        </w:rPr>
        <w:t>135</w:t>
      </w:r>
      <w:r>
        <w:rPr>
          <w:rFonts w:hAnsi="宋体" w:hint="eastAsia"/>
          <w:sz w:val="24"/>
        </w:rPr>
        <w:t>83595075</w:t>
      </w:r>
    </w:p>
    <w:p w:rsidR="00263A13" w:rsidRDefault="00012470">
      <w:pPr>
        <w:widowControl/>
        <w:spacing w:line="360" w:lineRule="auto"/>
        <w:jc w:val="left"/>
        <w:rPr>
          <w:kern w:val="0"/>
          <w:sz w:val="24"/>
        </w:rPr>
      </w:pPr>
      <w:r>
        <w:rPr>
          <w:rFonts w:hAnsi="宋体"/>
          <w:b/>
          <w:bCs/>
          <w:kern w:val="0"/>
          <w:sz w:val="24"/>
        </w:rPr>
        <w:t>五、征求公众意见的范围和主要事项</w:t>
      </w:r>
    </w:p>
    <w:p w:rsidR="00263A13" w:rsidRDefault="00012470">
      <w:pPr>
        <w:widowControl/>
        <w:spacing w:line="360" w:lineRule="auto"/>
        <w:ind w:firstLineChars="200" w:firstLine="480"/>
        <w:jc w:val="left"/>
        <w:rPr>
          <w:kern w:val="0"/>
          <w:sz w:val="24"/>
        </w:rPr>
      </w:pPr>
      <w:r>
        <w:rPr>
          <w:rFonts w:hAnsi="宋体"/>
          <w:kern w:val="0"/>
          <w:sz w:val="24"/>
        </w:rPr>
        <w:t>征求公众意见的范围：</w:t>
      </w:r>
      <w:r>
        <w:rPr>
          <w:rFonts w:hAnsi="宋体" w:hint="eastAsia"/>
          <w:kern w:val="0"/>
          <w:sz w:val="24"/>
        </w:rPr>
        <w:t>项</w:t>
      </w:r>
      <w:r>
        <w:rPr>
          <w:rFonts w:hAnsi="宋体" w:hint="eastAsia"/>
          <w:kern w:val="0"/>
          <w:sz w:val="24"/>
        </w:rPr>
        <w:t>目附近</w:t>
      </w:r>
      <w:r>
        <w:rPr>
          <w:rFonts w:hAnsi="宋体"/>
          <w:sz w:val="24"/>
        </w:rPr>
        <w:t>村民</w:t>
      </w:r>
      <w:r>
        <w:rPr>
          <w:rFonts w:hAnsi="宋体"/>
          <w:kern w:val="0"/>
          <w:sz w:val="24"/>
        </w:rPr>
        <w:t>。</w:t>
      </w:r>
    </w:p>
    <w:p w:rsidR="00263A13" w:rsidRDefault="00012470">
      <w:pPr>
        <w:widowControl/>
        <w:spacing w:line="360" w:lineRule="auto"/>
        <w:ind w:firstLineChars="200" w:firstLine="480"/>
        <w:jc w:val="left"/>
        <w:rPr>
          <w:kern w:val="0"/>
          <w:sz w:val="24"/>
        </w:rPr>
      </w:pPr>
      <w:r>
        <w:rPr>
          <w:rFonts w:hAnsi="宋体"/>
          <w:kern w:val="0"/>
          <w:sz w:val="24"/>
        </w:rPr>
        <w:t>征求公众意见的主要事项：您对该项目建设持何种态度，您对该项目建设有什么具体意见。请简要说明原因。</w:t>
      </w:r>
    </w:p>
    <w:p w:rsidR="00263A13" w:rsidRDefault="00263A13">
      <w:pPr>
        <w:spacing w:line="360" w:lineRule="auto"/>
        <w:jc w:val="right"/>
        <w:rPr>
          <w:rFonts w:hAnsi="宋体"/>
          <w:bCs/>
          <w:sz w:val="24"/>
        </w:rPr>
      </w:pPr>
    </w:p>
    <w:p w:rsidR="00263A13" w:rsidRDefault="00263A13">
      <w:pPr>
        <w:spacing w:line="360" w:lineRule="auto"/>
        <w:jc w:val="right"/>
        <w:rPr>
          <w:rFonts w:hAnsi="宋体"/>
          <w:bCs/>
          <w:sz w:val="24"/>
        </w:rPr>
      </w:pPr>
    </w:p>
    <w:p w:rsidR="00263A13" w:rsidRDefault="00012470">
      <w:pPr>
        <w:spacing w:line="360" w:lineRule="auto"/>
        <w:jc w:val="right"/>
        <w:rPr>
          <w:rFonts w:hAnsi="宋体"/>
          <w:sz w:val="24"/>
        </w:rPr>
      </w:pPr>
      <w:r>
        <w:rPr>
          <w:sz w:val="24"/>
        </w:rPr>
        <w:t>2017</w:t>
      </w:r>
      <w:r>
        <w:rPr>
          <w:rFonts w:hAnsi="宋体"/>
          <w:sz w:val="24"/>
        </w:rPr>
        <w:t>年</w:t>
      </w:r>
      <w:r>
        <w:rPr>
          <w:sz w:val="24"/>
        </w:rPr>
        <w:t>9</w:t>
      </w:r>
      <w:r>
        <w:rPr>
          <w:rFonts w:hAnsi="宋体"/>
          <w:sz w:val="24"/>
        </w:rPr>
        <w:t>月</w:t>
      </w:r>
      <w:r w:rsidR="00D275E4">
        <w:rPr>
          <w:rFonts w:hint="eastAsia"/>
          <w:sz w:val="24"/>
        </w:rPr>
        <w:t>27</w:t>
      </w:r>
      <w:r>
        <w:rPr>
          <w:rFonts w:hAnsi="宋体"/>
          <w:sz w:val="24"/>
        </w:rPr>
        <w:t>日</w:t>
      </w:r>
    </w:p>
    <w:p w:rsidR="00263A13" w:rsidRDefault="00263A13">
      <w:pPr>
        <w:spacing w:line="300" w:lineRule="exact"/>
        <w:ind w:leftChars="-50" w:left="-105" w:right="-125"/>
        <w:jc w:val="center"/>
        <w:rPr>
          <w:rFonts w:hAnsi="宋体"/>
          <w:b/>
          <w:bCs/>
          <w:kern w:val="0"/>
          <w:szCs w:val="21"/>
        </w:rPr>
      </w:pPr>
    </w:p>
    <w:p w:rsidR="00263A13" w:rsidRDefault="00263A13">
      <w:pPr>
        <w:spacing w:line="300" w:lineRule="exact"/>
        <w:ind w:leftChars="-50" w:left="-105" w:right="-125"/>
        <w:jc w:val="center"/>
        <w:rPr>
          <w:rFonts w:hAnsi="宋体"/>
          <w:b/>
          <w:bCs/>
          <w:kern w:val="0"/>
          <w:szCs w:val="21"/>
        </w:rPr>
      </w:pPr>
    </w:p>
    <w:p w:rsidR="00263A13" w:rsidRDefault="00012470">
      <w:pPr>
        <w:spacing w:line="400" w:lineRule="exact"/>
        <w:ind w:leftChars="-50" w:left="-105" w:right="-125"/>
        <w:jc w:val="center"/>
        <w:rPr>
          <w:sz w:val="30"/>
          <w:szCs w:val="30"/>
        </w:rPr>
      </w:pPr>
      <w:r>
        <w:rPr>
          <w:rFonts w:hAnsi="宋体"/>
          <w:b/>
          <w:bCs/>
          <w:kern w:val="0"/>
          <w:sz w:val="24"/>
        </w:rPr>
        <w:br w:type="page"/>
      </w:r>
      <w:r w:rsidR="00D275E4">
        <w:rPr>
          <w:rFonts w:hAnsi="宋体"/>
          <w:b/>
          <w:bCs/>
          <w:kern w:val="0"/>
          <w:sz w:val="32"/>
          <w:szCs w:val="32"/>
        </w:rPr>
        <w:lastRenderedPageBreak/>
        <w:t>山东黄金矿业</w:t>
      </w:r>
      <w:r w:rsidR="00D275E4">
        <w:rPr>
          <w:rFonts w:hAnsi="宋体"/>
          <w:b/>
          <w:bCs/>
          <w:kern w:val="0"/>
          <w:sz w:val="32"/>
          <w:szCs w:val="32"/>
        </w:rPr>
        <w:t>(</w:t>
      </w:r>
      <w:r w:rsidR="00D275E4">
        <w:rPr>
          <w:rFonts w:hAnsi="宋体"/>
          <w:b/>
          <w:bCs/>
          <w:kern w:val="0"/>
          <w:sz w:val="32"/>
          <w:szCs w:val="32"/>
        </w:rPr>
        <w:t>莱州</w:t>
      </w:r>
      <w:r w:rsidR="00D275E4">
        <w:rPr>
          <w:rFonts w:hAnsi="宋体"/>
          <w:b/>
          <w:bCs/>
          <w:kern w:val="0"/>
          <w:sz w:val="32"/>
          <w:szCs w:val="32"/>
        </w:rPr>
        <w:t>)</w:t>
      </w:r>
      <w:r w:rsidR="00D275E4">
        <w:rPr>
          <w:rFonts w:hAnsi="宋体"/>
          <w:b/>
          <w:bCs/>
          <w:kern w:val="0"/>
          <w:sz w:val="32"/>
          <w:szCs w:val="32"/>
        </w:rPr>
        <w:t>有限公司</w:t>
      </w:r>
      <w:r w:rsidR="00D275E4">
        <w:rPr>
          <w:rFonts w:hAnsi="宋体" w:hint="eastAsia"/>
          <w:b/>
          <w:bCs/>
          <w:kern w:val="0"/>
          <w:sz w:val="32"/>
          <w:szCs w:val="32"/>
        </w:rPr>
        <w:t>(</w:t>
      </w:r>
      <w:r w:rsidR="00D275E4">
        <w:rPr>
          <w:rFonts w:hAnsi="宋体"/>
          <w:b/>
          <w:bCs/>
          <w:kern w:val="0"/>
          <w:sz w:val="32"/>
          <w:szCs w:val="32"/>
        </w:rPr>
        <w:t>寺庄矿区</w:t>
      </w:r>
      <w:r w:rsidR="00D275E4">
        <w:rPr>
          <w:rFonts w:hAnsi="宋体" w:hint="eastAsia"/>
          <w:b/>
          <w:bCs/>
          <w:kern w:val="0"/>
          <w:sz w:val="32"/>
          <w:szCs w:val="32"/>
        </w:rPr>
        <w:t>)</w:t>
      </w:r>
      <w:r w:rsidR="00D275E4">
        <w:rPr>
          <w:rFonts w:hAnsi="宋体"/>
          <w:b/>
          <w:bCs/>
          <w:kern w:val="0"/>
          <w:sz w:val="32"/>
          <w:szCs w:val="32"/>
        </w:rPr>
        <w:t>(</w:t>
      </w:r>
      <w:r w:rsidR="00D275E4">
        <w:rPr>
          <w:rFonts w:hAnsi="宋体"/>
          <w:b/>
          <w:bCs/>
          <w:kern w:val="0"/>
          <w:sz w:val="32"/>
          <w:szCs w:val="32"/>
        </w:rPr>
        <w:t>扩界、扩能</w:t>
      </w:r>
      <w:r w:rsidR="00D275E4">
        <w:rPr>
          <w:rFonts w:hAnsi="宋体"/>
          <w:b/>
          <w:bCs/>
          <w:kern w:val="0"/>
          <w:sz w:val="32"/>
          <w:szCs w:val="32"/>
        </w:rPr>
        <w:t>)</w:t>
      </w:r>
      <w:r w:rsidR="00D275E4">
        <w:rPr>
          <w:rFonts w:hAnsi="宋体"/>
          <w:b/>
          <w:bCs/>
          <w:kern w:val="0"/>
          <w:sz w:val="32"/>
          <w:szCs w:val="32"/>
        </w:rPr>
        <w:t>金矿资源开发利用项目</w:t>
      </w:r>
      <w:r>
        <w:rPr>
          <w:rFonts w:hAnsi="宋体"/>
          <w:b/>
          <w:bCs/>
          <w:kern w:val="0"/>
          <w:sz w:val="30"/>
          <w:szCs w:val="30"/>
        </w:rPr>
        <w:t>公众参与调查表</w:t>
      </w:r>
    </w:p>
    <w:p w:rsidR="00263A13" w:rsidRDefault="00263A13">
      <w:pPr>
        <w:spacing w:line="120" w:lineRule="exact"/>
        <w:ind w:firstLine="482"/>
        <w:rPr>
          <w:szCs w:val="21"/>
        </w:rPr>
      </w:pPr>
    </w:p>
    <w:p w:rsidR="00263A13" w:rsidRDefault="00012470">
      <w:pPr>
        <w:spacing w:line="340" w:lineRule="exact"/>
        <w:ind w:firstLineChars="196" w:firstLine="470"/>
        <w:rPr>
          <w:sz w:val="24"/>
        </w:rPr>
      </w:pPr>
      <w:r>
        <w:rPr>
          <w:rFonts w:hAnsi="宋体"/>
          <w:sz w:val="24"/>
        </w:rPr>
        <w:t>根据《中华人民共和国环境影响评价法》有关规定和当地环保部门的要求，山东黄金矿业</w:t>
      </w:r>
      <w:r>
        <w:rPr>
          <w:rFonts w:hAnsi="宋体"/>
          <w:sz w:val="24"/>
        </w:rPr>
        <w:t>(</w:t>
      </w:r>
      <w:r>
        <w:rPr>
          <w:rFonts w:hAnsi="宋体"/>
          <w:sz w:val="24"/>
        </w:rPr>
        <w:t>莱州</w:t>
      </w:r>
      <w:r>
        <w:rPr>
          <w:rFonts w:hAnsi="宋体"/>
          <w:sz w:val="24"/>
        </w:rPr>
        <w:t>)</w:t>
      </w:r>
      <w:r>
        <w:rPr>
          <w:rFonts w:hAnsi="宋体"/>
          <w:sz w:val="24"/>
        </w:rPr>
        <w:t>有限公司寺庄矿区</w:t>
      </w:r>
      <w:r>
        <w:rPr>
          <w:rFonts w:hAnsi="宋体" w:hint="eastAsia"/>
          <w:sz w:val="24"/>
        </w:rPr>
        <w:t>(</w:t>
      </w:r>
      <w:r>
        <w:rPr>
          <w:rFonts w:hAnsi="宋体" w:hint="eastAsia"/>
          <w:sz w:val="24"/>
        </w:rPr>
        <w:t>扩界、扩能</w:t>
      </w:r>
      <w:r>
        <w:rPr>
          <w:rFonts w:hAnsi="宋体" w:hint="eastAsia"/>
          <w:sz w:val="24"/>
        </w:rPr>
        <w:t>)</w:t>
      </w:r>
      <w:r>
        <w:rPr>
          <w:rFonts w:hAnsi="宋体" w:hint="eastAsia"/>
          <w:sz w:val="24"/>
        </w:rPr>
        <w:t>项目</w:t>
      </w:r>
      <w:r>
        <w:rPr>
          <w:rFonts w:hAnsi="宋体"/>
          <w:sz w:val="24"/>
        </w:rPr>
        <w:t>需编制环境影响报告书，建设单位委托</w:t>
      </w:r>
      <w:r>
        <w:rPr>
          <w:rFonts w:hAnsi="宋体" w:hint="eastAsia"/>
          <w:sz w:val="24"/>
        </w:rPr>
        <w:t>山东省环科院环境科技有限公司</w:t>
      </w:r>
      <w:r>
        <w:rPr>
          <w:rFonts w:hAnsi="宋体"/>
          <w:sz w:val="24"/>
        </w:rPr>
        <w:t>进行该工程的环境影响评价工作，特请您提出宝贵意见，以便及时、准确地将您的宝贵意见反映到环评报告</w:t>
      </w:r>
      <w:r>
        <w:rPr>
          <w:rFonts w:hAnsi="宋体"/>
          <w:sz w:val="24"/>
        </w:rPr>
        <w:t>中去，您真实诚恳的意见和建议是对我们环评工作的最好支持！</w:t>
      </w:r>
    </w:p>
    <w:p w:rsidR="00263A13" w:rsidRDefault="00012470">
      <w:pPr>
        <w:spacing w:line="340" w:lineRule="exact"/>
        <w:rPr>
          <w:b/>
          <w:sz w:val="24"/>
        </w:rPr>
      </w:pPr>
      <w:r>
        <w:rPr>
          <w:rFonts w:hAnsi="宋体"/>
          <w:b/>
          <w:sz w:val="24"/>
        </w:rPr>
        <w:t>一、项目名称及概要</w:t>
      </w:r>
    </w:p>
    <w:p w:rsidR="00263A13" w:rsidRDefault="00012470">
      <w:pPr>
        <w:widowControl/>
        <w:spacing w:line="340" w:lineRule="exact"/>
        <w:ind w:firstLineChars="200" w:firstLine="480"/>
        <w:jc w:val="left"/>
        <w:rPr>
          <w:rFonts w:hAnsi="宋体"/>
          <w:bCs/>
          <w:sz w:val="24"/>
        </w:rPr>
      </w:pPr>
      <w:r>
        <w:rPr>
          <w:rFonts w:hAnsi="宋体"/>
          <w:sz w:val="24"/>
        </w:rPr>
        <w:t>山东黄金矿业</w:t>
      </w:r>
      <w:r>
        <w:rPr>
          <w:rFonts w:hAnsi="宋体"/>
          <w:sz w:val="24"/>
        </w:rPr>
        <w:t>(</w:t>
      </w:r>
      <w:r>
        <w:rPr>
          <w:rFonts w:hAnsi="宋体"/>
          <w:sz w:val="24"/>
        </w:rPr>
        <w:t>莱州</w:t>
      </w:r>
      <w:r>
        <w:rPr>
          <w:rFonts w:hAnsi="宋体"/>
          <w:sz w:val="24"/>
        </w:rPr>
        <w:t>)</w:t>
      </w:r>
      <w:r>
        <w:rPr>
          <w:rFonts w:hAnsi="宋体"/>
          <w:sz w:val="24"/>
        </w:rPr>
        <w:t>有限公司寺庄矿区位于山东省莱州市金城镇寺庄村附近。现有矿区范围由</w:t>
      </w:r>
      <w:r>
        <w:rPr>
          <w:rFonts w:hAnsi="宋体"/>
          <w:sz w:val="24"/>
        </w:rPr>
        <w:t>5</w:t>
      </w:r>
      <w:r>
        <w:rPr>
          <w:rFonts w:hAnsi="宋体"/>
          <w:sz w:val="24"/>
        </w:rPr>
        <w:t>个拐点坐标圈定，面积</w:t>
      </w:r>
      <w:r>
        <w:rPr>
          <w:rFonts w:hAnsi="宋体"/>
          <w:sz w:val="24"/>
        </w:rPr>
        <w:t>0.452km</w:t>
      </w:r>
      <w:r>
        <w:rPr>
          <w:rFonts w:hAnsi="宋体"/>
          <w:sz w:val="24"/>
          <w:vertAlign w:val="superscript"/>
        </w:rPr>
        <w:t>2</w:t>
      </w:r>
      <w:r>
        <w:rPr>
          <w:rFonts w:hAnsi="宋体"/>
          <w:sz w:val="24"/>
        </w:rPr>
        <w:t>，开采深度由</w:t>
      </w:r>
      <w:r>
        <w:rPr>
          <w:rFonts w:hAnsi="宋体"/>
          <w:sz w:val="24"/>
        </w:rPr>
        <w:t>0m</w:t>
      </w:r>
      <w:r>
        <w:rPr>
          <w:rFonts w:hAnsi="宋体"/>
          <w:sz w:val="24"/>
        </w:rPr>
        <w:t>至</w:t>
      </w:r>
      <w:r>
        <w:rPr>
          <w:rFonts w:hAnsi="宋体"/>
          <w:sz w:val="24"/>
        </w:rPr>
        <w:t>-</w:t>
      </w:r>
      <w:r>
        <w:rPr>
          <w:rFonts w:hAnsi="宋体" w:hint="eastAsia"/>
          <w:sz w:val="24"/>
        </w:rPr>
        <w:t>45</w:t>
      </w:r>
      <w:r>
        <w:rPr>
          <w:rFonts w:hAnsi="宋体"/>
          <w:sz w:val="24"/>
        </w:rPr>
        <w:t>0m</w:t>
      </w:r>
      <w:r>
        <w:rPr>
          <w:rFonts w:hAnsi="宋体"/>
          <w:sz w:val="24"/>
        </w:rPr>
        <w:t>标高，生产能力</w:t>
      </w:r>
      <w:r>
        <w:rPr>
          <w:rFonts w:hAnsi="宋体" w:hint="eastAsia"/>
          <w:sz w:val="24"/>
        </w:rPr>
        <w:t>2300t/d</w:t>
      </w:r>
      <w:r>
        <w:rPr>
          <w:rFonts w:hAnsi="宋体" w:hint="eastAsia"/>
          <w:sz w:val="24"/>
        </w:rPr>
        <w:t>，地下开采，竖井</w:t>
      </w:r>
      <w:r>
        <w:rPr>
          <w:rFonts w:hAnsi="宋体" w:hint="eastAsia"/>
          <w:sz w:val="24"/>
        </w:rPr>
        <w:t>+</w:t>
      </w:r>
      <w:r>
        <w:rPr>
          <w:rFonts w:hAnsi="宋体" w:hint="eastAsia"/>
          <w:sz w:val="24"/>
        </w:rPr>
        <w:t>辅助斜坡道联合开拓方案</w:t>
      </w:r>
      <w:r>
        <w:rPr>
          <w:rFonts w:hAnsi="宋体"/>
          <w:sz w:val="24"/>
        </w:rPr>
        <w:t>。经本次扩界、扩能后，矿区范围由</w:t>
      </w:r>
      <w:r>
        <w:rPr>
          <w:rFonts w:hAnsi="宋体"/>
          <w:sz w:val="24"/>
        </w:rPr>
        <w:t>10</w:t>
      </w:r>
      <w:r>
        <w:rPr>
          <w:rFonts w:hAnsi="宋体"/>
          <w:sz w:val="24"/>
        </w:rPr>
        <w:t>个拐点坐标圈定，面积</w:t>
      </w:r>
      <w:r>
        <w:rPr>
          <w:rFonts w:hAnsi="宋体"/>
          <w:sz w:val="24"/>
        </w:rPr>
        <w:t>0.4632km</w:t>
      </w:r>
      <w:r>
        <w:rPr>
          <w:rFonts w:hAnsi="宋体"/>
          <w:sz w:val="24"/>
          <w:vertAlign w:val="superscript"/>
        </w:rPr>
        <w:t>2</w:t>
      </w:r>
      <w:r>
        <w:rPr>
          <w:rFonts w:hAnsi="宋体"/>
          <w:sz w:val="24"/>
        </w:rPr>
        <w:t>，开采深度自</w:t>
      </w:r>
      <w:r>
        <w:rPr>
          <w:rFonts w:hAnsi="宋体"/>
          <w:sz w:val="24"/>
        </w:rPr>
        <w:t>0m</w:t>
      </w:r>
      <w:r>
        <w:rPr>
          <w:rFonts w:hAnsi="宋体"/>
          <w:sz w:val="24"/>
        </w:rPr>
        <w:t>至</w:t>
      </w:r>
      <w:r>
        <w:rPr>
          <w:rFonts w:hAnsi="宋体"/>
          <w:sz w:val="24"/>
        </w:rPr>
        <w:t>-825m</w:t>
      </w:r>
      <w:r>
        <w:rPr>
          <w:rFonts w:hAnsi="宋体"/>
          <w:sz w:val="24"/>
        </w:rPr>
        <w:t>标高。</w:t>
      </w:r>
      <w:r>
        <w:rPr>
          <w:rFonts w:hAnsi="宋体" w:hint="eastAsia"/>
          <w:bCs/>
          <w:sz w:val="24"/>
        </w:rPr>
        <w:t>设计开采资源储量矿石量</w:t>
      </w:r>
      <w:r>
        <w:rPr>
          <w:rFonts w:hAnsi="宋体" w:hint="eastAsia"/>
          <w:bCs/>
          <w:sz w:val="24"/>
        </w:rPr>
        <w:t>7442715t</w:t>
      </w:r>
      <w:r>
        <w:rPr>
          <w:rFonts w:hAnsi="宋体" w:hint="eastAsia"/>
          <w:bCs/>
          <w:sz w:val="24"/>
        </w:rPr>
        <w:t>，</w:t>
      </w:r>
      <w:r>
        <w:rPr>
          <w:rFonts w:hAnsi="宋体"/>
          <w:bCs/>
          <w:sz w:val="24"/>
        </w:rPr>
        <w:t>采用</w:t>
      </w:r>
      <w:r>
        <w:rPr>
          <w:rFonts w:hAnsi="宋体" w:hint="eastAsia"/>
          <w:bCs/>
          <w:sz w:val="24"/>
        </w:rPr>
        <w:t>上向水平分层尾砂胶结充填采矿法及上向水平分层进路胶结充填采矿法</w:t>
      </w:r>
      <w:r>
        <w:rPr>
          <w:rFonts w:hAnsi="宋体"/>
          <w:bCs/>
          <w:sz w:val="24"/>
        </w:rPr>
        <w:t>进</w:t>
      </w:r>
      <w:r>
        <w:rPr>
          <w:rFonts w:hAnsi="宋体"/>
          <w:bCs/>
          <w:sz w:val="24"/>
        </w:rPr>
        <w:t>行开采</w:t>
      </w:r>
      <w:r>
        <w:rPr>
          <w:rFonts w:hAnsi="宋体" w:hint="eastAsia"/>
          <w:bCs/>
          <w:sz w:val="24"/>
        </w:rPr>
        <w:t>，</w:t>
      </w:r>
      <w:r>
        <w:rPr>
          <w:rFonts w:hAnsi="宋体"/>
          <w:sz w:val="24"/>
        </w:rPr>
        <w:t>设计生产能力</w:t>
      </w:r>
      <w:r>
        <w:rPr>
          <w:rFonts w:hAnsi="宋体"/>
          <w:bCs/>
          <w:sz w:val="24"/>
        </w:rPr>
        <w:t>99</w:t>
      </w:r>
      <w:r>
        <w:rPr>
          <w:rFonts w:hAnsi="宋体"/>
          <w:bCs/>
          <w:sz w:val="24"/>
        </w:rPr>
        <w:t>万ｔ</w:t>
      </w:r>
      <w:r>
        <w:rPr>
          <w:rFonts w:hAnsi="宋体"/>
          <w:bCs/>
          <w:sz w:val="24"/>
        </w:rPr>
        <w:t>/a</w:t>
      </w:r>
      <w:r>
        <w:rPr>
          <w:rFonts w:hAnsi="宋体"/>
          <w:bCs/>
          <w:sz w:val="24"/>
        </w:rPr>
        <w:t>，矿山服务年限</w:t>
      </w:r>
      <w:r>
        <w:rPr>
          <w:rFonts w:hAnsi="宋体"/>
          <w:bCs/>
          <w:sz w:val="24"/>
        </w:rPr>
        <w:t>7.8a</w:t>
      </w:r>
      <w:r>
        <w:rPr>
          <w:rFonts w:hAnsi="宋体"/>
          <w:bCs/>
          <w:sz w:val="24"/>
        </w:rPr>
        <w:t>，总投资</w:t>
      </w:r>
      <w:r>
        <w:rPr>
          <w:rFonts w:hAnsi="宋体"/>
          <w:bCs/>
          <w:sz w:val="24"/>
        </w:rPr>
        <w:t>46237.45</w:t>
      </w:r>
      <w:r>
        <w:rPr>
          <w:rFonts w:hAnsi="宋体"/>
          <w:bCs/>
          <w:sz w:val="24"/>
        </w:rPr>
        <w:t>万元。</w:t>
      </w:r>
    </w:p>
    <w:p w:rsidR="00263A13" w:rsidRDefault="00012470">
      <w:pPr>
        <w:widowControl/>
        <w:spacing w:line="340" w:lineRule="exact"/>
        <w:jc w:val="left"/>
        <w:rPr>
          <w:b/>
          <w:bCs/>
          <w:kern w:val="0"/>
          <w:sz w:val="24"/>
        </w:rPr>
      </w:pPr>
      <w:r>
        <w:rPr>
          <w:rFonts w:hAnsi="宋体"/>
          <w:b/>
          <w:bCs/>
          <w:kern w:val="0"/>
          <w:sz w:val="24"/>
        </w:rPr>
        <w:t>二、建设项目对环境可能造成影响及减轻不良环境影响的对策和措施</w:t>
      </w:r>
    </w:p>
    <w:p w:rsidR="00263A13" w:rsidRDefault="00012470">
      <w:pPr>
        <w:widowControl/>
        <w:spacing w:line="340" w:lineRule="exact"/>
        <w:ind w:firstLineChars="200" w:firstLine="480"/>
        <w:jc w:val="left"/>
        <w:rPr>
          <w:rFonts w:hAnsi="宋体"/>
          <w:sz w:val="24"/>
        </w:rPr>
      </w:pPr>
      <w:r>
        <w:rPr>
          <w:rFonts w:hAnsi="宋体" w:hint="eastAsia"/>
          <w:sz w:val="24"/>
        </w:rPr>
        <w:t>1</w:t>
      </w:r>
      <w:r>
        <w:rPr>
          <w:rFonts w:hAnsi="宋体"/>
          <w:sz w:val="24"/>
        </w:rPr>
        <w:t>、废气</w:t>
      </w:r>
      <w:r>
        <w:rPr>
          <w:rFonts w:hAnsi="宋体" w:hint="eastAsia"/>
          <w:sz w:val="24"/>
        </w:rPr>
        <w:t>：主要为</w:t>
      </w:r>
      <w:r>
        <w:rPr>
          <w:rFonts w:hAnsi="宋体"/>
          <w:sz w:val="24"/>
        </w:rPr>
        <w:t>井下爆破</w:t>
      </w:r>
      <w:r>
        <w:rPr>
          <w:rFonts w:hAnsi="宋体" w:hint="eastAsia"/>
          <w:sz w:val="24"/>
        </w:rPr>
        <w:t>、采掘、铲运及地表堆存等产生的粉尘，经自动喷雾洒水降尘后通过机械排风经矿井通风井低空排放</w:t>
      </w:r>
      <w:r>
        <w:rPr>
          <w:rFonts w:hAnsi="宋体"/>
          <w:sz w:val="24"/>
        </w:rPr>
        <w:t>。</w:t>
      </w:r>
    </w:p>
    <w:p w:rsidR="00263A13" w:rsidRDefault="00012470">
      <w:pPr>
        <w:widowControl/>
        <w:spacing w:line="340" w:lineRule="exact"/>
        <w:ind w:firstLineChars="200" w:firstLine="480"/>
        <w:jc w:val="left"/>
        <w:rPr>
          <w:rFonts w:hAnsi="宋体"/>
          <w:sz w:val="24"/>
        </w:rPr>
      </w:pPr>
      <w:r>
        <w:rPr>
          <w:rFonts w:hAnsi="宋体" w:hint="eastAsia"/>
          <w:sz w:val="24"/>
        </w:rPr>
        <w:t>2</w:t>
      </w:r>
      <w:r>
        <w:rPr>
          <w:rFonts w:hAnsi="宋体"/>
          <w:sz w:val="24"/>
        </w:rPr>
        <w:t>、废水</w:t>
      </w:r>
      <w:r>
        <w:rPr>
          <w:rFonts w:hAnsi="宋体" w:hint="eastAsia"/>
          <w:sz w:val="24"/>
        </w:rPr>
        <w:t>：</w:t>
      </w:r>
      <w:r>
        <w:rPr>
          <w:rFonts w:hint="eastAsia"/>
          <w:kern w:val="0"/>
          <w:sz w:val="24"/>
        </w:rPr>
        <w:t>主要为</w:t>
      </w:r>
      <w:r>
        <w:rPr>
          <w:kern w:val="0"/>
          <w:sz w:val="24"/>
        </w:rPr>
        <w:t>矿井涌水</w:t>
      </w:r>
      <w:r>
        <w:rPr>
          <w:rFonts w:hint="eastAsia"/>
          <w:kern w:val="0"/>
          <w:sz w:val="24"/>
        </w:rPr>
        <w:t>、生产废水和生活污水，生产废水经沉淀后全部回用于生产工艺；生活污水经自建污水处理厂处理达标后回用于厂区绿化、地面冲洗等，不外排；</w:t>
      </w:r>
      <w:r>
        <w:rPr>
          <w:kern w:val="0"/>
          <w:sz w:val="24"/>
        </w:rPr>
        <w:t>矿井涌水</w:t>
      </w:r>
      <w:r>
        <w:rPr>
          <w:rFonts w:hint="eastAsia"/>
          <w:kern w:val="0"/>
          <w:sz w:val="24"/>
        </w:rPr>
        <w:t>经沉淀后部分回用于生产工艺，其余</w:t>
      </w:r>
      <w:r>
        <w:rPr>
          <w:kern w:val="0"/>
          <w:sz w:val="24"/>
        </w:rPr>
        <w:t>进入焦家矿区</w:t>
      </w:r>
      <w:r>
        <w:rPr>
          <w:rFonts w:hint="eastAsia"/>
          <w:kern w:val="0"/>
          <w:sz w:val="24"/>
        </w:rPr>
        <w:t>回</w:t>
      </w:r>
      <w:r>
        <w:rPr>
          <w:kern w:val="0"/>
          <w:sz w:val="24"/>
        </w:rPr>
        <w:t>用于生产。</w:t>
      </w:r>
    </w:p>
    <w:p w:rsidR="00263A13" w:rsidRDefault="00012470">
      <w:pPr>
        <w:widowControl/>
        <w:spacing w:line="340" w:lineRule="exact"/>
        <w:ind w:firstLineChars="200" w:firstLine="480"/>
        <w:jc w:val="left"/>
        <w:rPr>
          <w:rFonts w:hAnsi="宋体"/>
          <w:sz w:val="24"/>
        </w:rPr>
      </w:pPr>
      <w:r>
        <w:rPr>
          <w:rFonts w:hAnsi="宋体"/>
          <w:sz w:val="24"/>
        </w:rPr>
        <w:t>3</w:t>
      </w:r>
      <w:r>
        <w:rPr>
          <w:rFonts w:hAnsi="宋体"/>
          <w:sz w:val="24"/>
        </w:rPr>
        <w:t>、固体废物</w:t>
      </w:r>
      <w:r>
        <w:rPr>
          <w:rFonts w:hAnsi="宋体" w:hint="eastAsia"/>
          <w:sz w:val="24"/>
        </w:rPr>
        <w:t>：固废主要</w:t>
      </w:r>
      <w:r>
        <w:rPr>
          <w:rFonts w:hAnsi="宋体" w:hint="eastAsia"/>
          <w:sz w:val="24"/>
        </w:rPr>
        <w:t>为井下废石和生活垃圾，井下废石用于填充井下巷道，不出井。生活垃圾由环卫部门统一处置。</w:t>
      </w:r>
    </w:p>
    <w:p w:rsidR="00263A13" w:rsidRDefault="00012470">
      <w:pPr>
        <w:widowControl/>
        <w:spacing w:line="340" w:lineRule="exact"/>
        <w:ind w:firstLineChars="200" w:firstLine="480"/>
        <w:jc w:val="left"/>
        <w:rPr>
          <w:rFonts w:hAnsi="宋体"/>
          <w:sz w:val="24"/>
        </w:rPr>
      </w:pPr>
      <w:r>
        <w:rPr>
          <w:rFonts w:hAnsi="宋体"/>
          <w:sz w:val="24"/>
        </w:rPr>
        <w:t>4</w:t>
      </w:r>
      <w:r>
        <w:rPr>
          <w:rFonts w:hAnsi="宋体"/>
          <w:sz w:val="24"/>
        </w:rPr>
        <w:t>、环境风险</w:t>
      </w:r>
      <w:r>
        <w:rPr>
          <w:rFonts w:hAnsi="宋体" w:hint="eastAsia"/>
          <w:sz w:val="24"/>
        </w:rPr>
        <w:t>：</w:t>
      </w:r>
      <w:r>
        <w:rPr>
          <w:rFonts w:hAnsi="宋体"/>
          <w:sz w:val="24"/>
        </w:rPr>
        <w:t>采矿用爆破器材由当地公安部门管理的民爆器材公司统一配送，日用日领。严格执行《危险化学物品安全管理条例》中的规定进行贮、运，临时贮存过程中注意防火、防爆和防潮，加强保管人员的责任意识，发生爆炸事故的可能性很小。</w:t>
      </w:r>
    </w:p>
    <w:p w:rsidR="00263A13" w:rsidRDefault="00012470">
      <w:pPr>
        <w:pStyle w:val="a3"/>
        <w:spacing w:line="340" w:lineRule="exact"/>
        <w:ind w:firstLineChars="0" w:firstLine="0"/>
        <w:rPr>
          <w:kern w:val="0"/>
        </w:rPr>
      </w:pPr>
      <w:r>
        <w:rPr>
          <w:rFonts w:hAnsi="宋体"/>
          <w:b/>
          <w:bCs/>
          <w:kern w:val="0"/>
        </w:rPr>
        <w:t>三、环境影响评价结论要点</w:t>
      </w:r>
    </w:p>
    <w:p w:rsidR="00263A13" w:rsidRDefault="00012470">
      <w:pPr>
        <w:pStyle w:val="a3"/>
        <w:spacing w:line="340" w:lineRule="exact"/>
        <w:ind w:firstLine="480"/>
      </w:pPr>
      <w:r>
        <w:rPr>
          <w:rFonts w:hAnsi="宋体"/>
        </w:rPr>
        <w:t>拟建项目符合国家产业政策要求，符合当地城市总体发展规划、交通发展规划的要求。在对施工和运营过程中对</w:t>
      </w:r>
      <w:r>
        <w:rPr>
          <w:rFonts w:hAnsi="宋体" w:hint="eastAsia"/>
        </w:rPr>
        <w:t>区域</w:t>
      </w:r>
      <w:r>
        <w:rPr>
          <w:rFonts w:hAnsi="宋体"/>
        </w:rPr>
        <w:t>生态环境、声环境、空气环境等产生的不利影响，采取了相应的保护和恢复措施后均</w:t>
      </w:r>
      <w:r>
        <w:rPr>
          <w:rFonts w:hAnsi="宋体"/>
        </w:rPr>
        <w:t>能够减轻或消除，使其对环境的影响降低至最小程度，因此从环境保护的角度分析，该项目建设是可行的。</w:t>
      </w:r>
    </w:p>
    <w:p w:rsidR="00263A13" w:rsidRDefault="00012470">
      <w:pPr>
        <w:spacing w:line="340" w:lineRule="exact"/>
        <w:rPr>
          <w:b/>
          <w:sz w:val="24"/>
        </w:rPr>
      </w:pPr>
      <w:r>
        <w:rPr>
          <w:rFonts w:hAnsi="宋体" w:hint="eastAsia"/>
          <w:b/>
          <w:sz w:val="24"/>
        </w:rPr>
        <w:t>四</w:t>
      </w:r>
      <w:r>
        <w:rPr>
          <w:rFonts w:hAnsi="宋体"/>
          <w:b/>
          <w:sz w:val="24"/>
        </w:rPr>
        <w:t>、调查内容</w:t>
      </w:r>
    </w:p>
    <w:p w:rsidR="00263A13" w:rsidRDefault="00012470">
      <w:pPr>
        <w:spacing w:line="340" w:lineRule="exact"/>
        <w:ind w:firstLine="420"/>
        <w:rPr>
          <w:sz w:val="24"/>
        </w:rPr>
      </w:pPr>
      <w:r>
        <w:rPr>
          <w:sz w:val="24"/>
        </w:rPr>
        <w:t>填写说明：请在下列适合您的选项或符合您的意见的选项字母上划</w:t>
      </w:r>
      <w:r>
        <w:rPr>
          <w:sz w:val="24"/>
        </w:rPr>
        <w:t>“√”</w:t>
      </w:r>
      <w:r>
        <w:rPr>
          <w:sz w:val="24"/>
        </w:rPr>
        <w:t>，只可选一项。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37"/>
        <w:gridCol w:w="1173"/>
        <w:gridCol w:w="1977"/>
        <w:gridCol w:w="721"/>
        <w:gridCol w:w="1807"/>
        <w:gridCol w:w="532"/>
        <w:gridCol w:w="2907"/>
      </w:tblGrid>
      <w:tr w:rsidR="00263A13">
        <w:trPr>
          <w:cantSplit/>
          <w:trHeight w:val="443"/>
        </w:trPr>
        <w:tc>
          <w:tcPr>
            <w:tcW w:w="969" w:type="pct"/>
            <w:gridSpan w:val="2"/>
            <w:vAlign w:val="center"/>
          </w:tcPr>
          <w:p w:rsidR="00263A13" w:rsidRDefault="00012470">
            <w:pPr>
              <w:spacing w:line="300" w:lineRule="exact"/>
              <w:jc w:val="center"/>
              <w:rPr>
                <w:szCs w:val="21"/>
              </w:rPr>
            </w:pPr>
            <w:r>
              <w:rPr>
                <w:rFonts w:hint="eastAsia"/>
                <w:szCs w:val="21"/>
              </w:rPr>
              <w:t>您的</w:t>
            </w:r>
            <w:r>
              <w:rPr>
                <w:szCs w:val="21"/>
              </w:rPr>
              <w:t>姓名</w:t>
            </w:r>
          </w:p>
        </w:tc>
        <w:tc>
          <w:tcPr>
            <w:tcW w:w="1369" w:type="pct"/>
            <w:gridSpan w:val="2"/>
            <w:vAlign w:val="center"/>
          </w:tcPr>
          <w:p w:rsidR="00263A13" w:rsidRDefault="00263A13">
            <w:pPr>
              <w:spacing w:line="300" w:lineRule="exact"/>
              <w:jc w:val="center"/>
              <w:rPr>
                <w:szCs w:val="21"/>
              </w:rPr>
            </w:pPr>
          </w:p>
        </w:tc>
        <w:tc>
          <w:tcPr>
            <w:tcW w:w="917" w:type="pct"/>
            <w:vAlign w:val="center"/>
          </w:tcPr>
          <w:p w:rsidR="00263A13" w:rsidRDefault="00012470">
            <w:pPr>
              <w:spacing w:line="300" w:lineRule="exact"/>
              <w:jc w:val="center"/>
              <w:rPr>
                <w:szCs w:val="21"/>
              </w:rPr>
            </w:pPr>
            <w:r>
              <w:rPr>
                <w:rFonts w:hint="eastAsia"/>
                <w:szCs w:val="21"/>
              </w:rPr>
              <w:t>所在</w:t>
            </w:r>
            <w:r>
              <w:rPr>
                <w:szCs w:val="21"/>
              </w:rPr>
              <w:t>村庄</w:t>
            </w:r>
            <w:r>
              <w:rPr>
                <w:rFonts w:hint="eastAsia"/>
                <w:szCs w:val="21"/>
              </w:rPr>
              <w:t>/</w:t>
            </w:r>
            <w:r>
              <w:rPr>
                <w:rFonts w:hint="eastAsia"/>
                <w:szCs w:val="21"/>
              </w:rPr>
              <w:t>单位</w:t>
            </w:r>
          </w:p>
        </w:tc>
        <w:tc>
          <w:tcPr>
            <w:tcW w:w="1745" w:type="pct"/>
            <w:gridSpan w:val="2"/>
            <w:vAlign w:val="center"/>
          </w:tcPr>
          <w:p w:rsidR="00263A13" w:rsidRDefault="00263A13">
            <w:pPr>
              <w:spacing w:line="300" w:lineRule="exact"/>
              <w:jc w:val="center"/>
              <w:rPr>
                <w:szCs w:val="21"/>
              </w:rPr>
            </w:pPr>
          </w:p>
        </w:tc>
      </w:tr>
      <w:tr w:rsidR="00263A13">
        <w:trPr>
          <w:cantSplit/>
          <w:trHeight w:val="408"/>
        </w:trPr>
        <w:tc>
          <w:tcPr>
            <w:tcW w:w="2338" w:type="pct"/>
            <w:gridSpan w:val="4"/>
            <w:vAlign w:val="center"/>
          </w:tcPr>
          <w:p w:rsidR="00263A13" w:rsidRDefault="00012470">
            <w:pPr>
              <w:spacing w:line="300" w:lineRule="exact"/>
              <w:jc w:val="center"/>
              <w:rPr>
                <w:szCs w:val="21"/>
              </w:rPr>
            </w:pPr>
            <w:r>
              <w:rPr>
                <w:rFonts w:hint="eastAsia"/>
                <w:szCs w:val="21"/>
              </w:rPr>
              <w:t>您的</w:t>
            </w:r>
            <w:r>
              <w:rPr>
                <w:szCs w:val="21"/>
              </w:rPr>
              <w:t>电话</w:t>
            </w:r>
          </w:p>
        </w:tc>
        <w:tc>
          <w:tcPr>
            <w:tcW w:w="2662" w:type="pct"/>
            <w:gridSpan w:val="3"/>
            <w:vAlign w:val="center"/>
          </w:tcPr>
          <w:p w:rsidR="00263A13" w:rsidRDefault="00263A13">
            <w:pPr>
              <w:spacing w:line="300" w:lineRule="exact"/>
              <w:jc w:val="center"/>
              <w:rPr>
                <w:szCs w:val="21"/>
              </w:rPr>
            </w:pPr>
          </w:p>
        </w:tc>
      </w:tr>
      <w:tr w:rsidR="00263A13">
        <w:trPr>
          <w:cantSplit/>
          <w:trHeight w:val="317"/>
        </w:trPr>
        <w:tc>
          <w:tcPr>
            <w:tcW w:w="969" w:type="pct"/>
            <w:gridSpan w:val="2"/>
            <w:vMerge w:val="restart"/>
            <w:vAlign w:val="center"/>
          </w:tcPr>
          <w:p w:rsidR="00263A13" w:rsidRDefault="00012470">
            <w:pPr>
              <w:spacing w:line="300" w:lineRule="exact"/>
              <w:jc w:val="center"/>
              <w:rPr>
                <w:szCs w:val="21"/>
              </w:rPr>
            </w:pPr>
            <w:r>
              <w:rPr>
                <w:szCs w:val="21"/>
              </w:rPr>
              <w:t>性别</w:t>
            </w:r>
          </w:p>
        </w:tc>
        <w:tc>
          <w:tcPr>
            <w:tcW w:w="1369" w:type="pct"/>
            <w:gridSpan w:val="2"/>
            <w:vAlign w:val="center"/>
          </w:tcPr>
          <w:p w:rsidR="00263A13" w:rsidRDefault="00012470">
            <w:pPr>
              <w:spacing w:line="300" w:lineRule="exact"/>
              <w:jc w:val="center"/>
              <w:rPr>
                <w:szCs w:val="21"/>
              </w:rPr>
            </w:pPr>
            <w:r>
              <w:rPr>
                <w:szCs w:val="21"/>
              </w:rPr>
              <w:t>男</w:t>
            </w:r>
          </w:p>
        </w:tc>
        <w:tc>
          <w:tcPr>
            <w:tcW w:w="2662" w:type="pct"/>
            <w:gridSpan w:val="3"/>
            <w:vAlign w:val="center"/>
          </w:tcPr>
          <w:p w:rsidR="00263A13" w:rsidRDefault="00263A13">
            <w:pPr>
              <w:spacing w:line="300" w:lineRule="exact"/>
              <w:jc w:val="center"/>
              <w:rPr>
                <w:szCs w:val="21"/>
              </w:rPr>
            </w:pPr>
          </w:p>
        </w:tc>
      </w:tr>
      <w:tr w:rsidR="00263A13">
        <w:trPr>
          <w:cantSplit/>
          <w:trHeight w:val="317"/>
        </w:trPr>
        <w:tc>
          <w:tcPr>
            <w:tcW w:w="969" w:type="pct"/>
            <w:gridSpan w:val="2"/>
            <w:vMerge/>
            <w:vAlign w:val="center"/>
          </w:tcPr>
          <w:p w:rsidR="00263A13" w:rsidRDefault="00263A13">
            <w:pPr>
              <w:spacing w:line="300" w:lineRule="exact"/>
              <w:jc w:val="center"/>
              <w:rPr>
                <w:szCs w:val="21"/>
              </w:rPr>
            </w:pPr>
          </w:p>
        </w:tc>
        <w:tc>
          <w:tcPr>
            <w:tcW w:w="1369" w:type="pct"/>
            <w:gridSpan w:val="2"/>
            <w:vAlign w:val="center"/>
          </w:tcPr>
          <w:p w:rsidR="00263A13" w:rsidRDefault="00012470">
            <w:pPr>
              <w:spacing w:line="300" w:lineRule="exact"/>
              <w:jc w:val="center"/>
              <w:rPr>
                <w:szCs w:val="21"/>
              </w:rPr>
            </w:pPr>
            <w:r>
              <w:rPr>
                <w:szCs w:val="21"/>
              </w:rPr>
              <w:t>女</w:t>
            </w:r>
          </w:p>
        </w:tc>
        <w:tc>
          <w:tcPr>
            <w:tcW w:w="2662" w:type="pct"/>
            <w:gridSpan w:val="3"/>
            <w:vAlign w:val="center"/>
          </w:tcPr>
          <w:p w:rsidR="00263A13" w:rsidRDefault="00263A13">
            <w:pPr>
              <w:spacing w:line="300" w:lineRule="exact"/>
              <w:jc w:val="center"/>
              <w:rPr>
                <w:szCs w:val="21"/>
              </w:rPr>
            </w:pPr>
          </w:p>
        </w:tc>
      </w:tr>
      <w:tr w:rsidR="00263A13">
        <w:trPr>
          <w:cantSplit/>
          <w:trHeight w:val="317"/>
        </w:trPr>
        <w:tc>
          <w:tcPr>
            <w:tcW w:w="969" w:type="pct"/>
            <w:gridSpan w:val="2"/>
            <w:vMerge w:val="restart"/>
            <w:vAlign w:val="center"/>
          </w:tcPr>
          <w:p w:rsidR="00263A13" w:rsidRDefault="00012470">
            <w:pPr>
              <w:spacing w:line="300" w:lineRule="exact"/>
              <w:jc w:val="center"/>
              <w:rPr>
                <w:szCs w:val="21"/>
              </w:rPr>
            </w:pPr>
            <w:r>
              <w:rPr>
                <w:szCs w:val="21"/>
              </w:rPr>
              <w:t>年龄</w:t>
            </w:r>
          </w:p>
        </w:tc>
        <w:tc>
          <w:tcPr>
            <w:tcW w:w="1369" w:type="pct"/>
            <w:gridSpan w:val="2"/>
            <w:vAlign w:val="center"/>
          </w:tcPr>
          <w:p w:rsidR="00263A13" w:rsidRDefault="00012470">
            <w:pPr>
              <w:spacing w:line="300" w:lineRule="exact"/>
              <w:jc w:val="center"/>
              <w:rPr>
                <w:szCs w:val="21"/>
              </w:rPr>
            </w:pPr>
            <w:r>
              <w:rPr>
                <w:szCs w:val="21"/>
              </w:rPr>
              <w:t>20-40</w:t>
            </w:r>
            <w:r>
              <w:rPr>
                <w:szCs w:val="21"/>
              </w:rPr>
              <w:t>岁</w:t>
            </w:r>
          </w:p>
        </w:tc>
        <w:tc>
          <w:tcPr>
            <w:tcW w:w="2662" w:type="pct"/>
            <w:gridSpan w:val="3"/>
            <w:vAlign w:val="center"/>
          </w:tcPr>
          <w:p w:rsidR="00263A13" w:rsidRDefault="00263A13">
            <w:pPr>
              <w:spacing w:line="300" w:lineRule="exact"/>
              <w:jc w:val="center"/>
              <w:rPr>
                <w:szCs w:val="21"/>
              </w:rPr>
            </w:pPr>
          </w:p>
        </w:tc>
      </w:tr>
      <w:tr w:rsidR="00263A13">
        <w:trPr>
          <w:cantSplit/>
          <w:trHeight w:val="317"/>
        </w:trPr>
        <w:tc>
          <w:tcPr>
            <w:tcW w:w="969" w:type="pct"/>
            <w:gridSpan w:val="2"/>
            <w:vMerge/>
            <w:vAlign w:val="center"/>
          </w:tcPr>
          <w:p w:rsidR="00263A13" w:rsidRDefault="00263A13">
            <w:pPr>
              <w:spacing w:line="300" w:lineRule="exact"/>
              <w:jc w:val="center"/>
              <w:rPr>
                <w:szCs w:val="21"/>
              </w:rPr>
            </w:pPr>
          </w:p>
        </w:tc>
        <w:tc>
          <w:tcPr>
            <w:tcW w:w="1369" w:type="pct"/>
            <w:gridSpan w:val="2"/>
            <w:vAlign w:val="center"/>
          </w:tcPr>
          <w:p w:rsidR="00263A13" w:rsidRDefault="00012470">
            <w:pPr>
              <w:spacing w:line="300" w:lineRule="exact"/>
              <w:jc w:val="center"/>
              <w:rPr>
                <w:szCs w:val="21"/>
              </w:rPr>
            </w:pPr>
            <w:r>
              <w:rPr>
                <w:szCs w:val="21"/>
              </w:rPr>
              <w:t>41-60</w:t>
            </w:r>
            <w:r>
              <w:rPr>
                <w:szCs w:val="21"/>
              </w:rPr>
              <w:t>岁</w:t>
            </w:r>
          </w:p>
        </w:tc>
        <w:tc>
          <w:tcPr>
            <w:tcW w:w="2662" w:type="pct"/>
            <w:gridSpan w:val="3"/>
            <w:vAlign w:val="center"/>
          </w:tcPr>
          <w:p w:rsidR="00263A13" w:rsidRDefault="00263A13">
            <w:pPr>
              <w:spacing w:line="300" w:lineRule="exact"/>
              <w:jc w:val="center"/>
              <w:rPr>
                <w:szCs w:val="21"/>
              </w:rPr>
            </w:pPr>
          </w:p>
        </w:tc>
      </w:tr>
      <w:tr w:rsidR="00263A13">
        <w:trPr>
          <w:cantSplit/>
          <w:trHeight w:val="317"/>
        </w:trPr>
        <w:tc>
          <w:tcPr>
            <w:tcW w:w="969" w:type="pct"/>
            <w:gridSpan w:val="2"/>
            <w:vMerge/>
            <w:vAlign w:val="center"/>
          </w:tcPr>
          <w:p w:rsidR="00263A13" w:rsidRDefault="00263A13">
            <w:pPr>
              <w:spacing w:line="300" w:lineRule="exact"/>
              <w:jc w:val="center"/>
              <w:rPr>
                <w:szCs w:val="21"/>
              </w:rPr>
            </w:pPr>
          </w:p>
        </w:tc>
        <w:tc>
          <w:tcPr>
            <w:tcW w:w="1369" w:type="pct"/>
            <w:gridSpan w:val="2"/>
            <w:vAlign w:val="center"/>
          </w:tcPr>
          <w:p w:rsidR="00263A13" w:rsidRDefault="00012470">
            <w:pPr>
              <w:spacing w:line="300" w:lineRule="exact"/>
              <w:jc w:val="center"/>
              <w:rPr>
                <w:szCs w:val="21"/>
              </w:rPr>
            </w:pPr>
            <w:r>
              <w:rPr>
                <w:szCs w:val="21"/>
              </w:rPr>
              <w:t>60</w:t>
            </w:r>
            <w:r>
              <w:rPr>
                <w:szCs w:val="21"/>
              </w:rPr>
              <w:t>岁以上</w:t>
            </w:r>
          </w:p>
        </w:tc>
        <w:tc>
          <w:tcPr>
            <w:tcW w:w="2662" w:type="pct"/>
            <w:gridSpan w:val="3"/>
            <w:vAlign w:val="center"/>
          </w:tcPr>
          <w:p w:rsidR="00263A13" w:rsidRDefault="00263A13">
            <w:pPr>
              <w:spacing w:line="300" w:lineRule="exact"/>
              <w:jc w:val="center"/>
              <w:rPr>
                <w:szCs w:val="21"/>
              </w:rPr>
            </w:pPr>
          </w:p>
        </w:tc>
      </w:tr>
      <w:tr w:rsidR="00263A13">
        <w:trPr>
          <w:cantSplit/>
          <w:trHeight w:val="317"/>
        </w:trPr>
        <w:tc>
          <w:tcPr>
            <w:tcW w:w="969" w:type="pct"/>
            <w:gridSpan w:val="2"/>
            <w:vMerge w:val="restart"/>
            <w:vAlign w:val="center"/>
          </w:tcPr>
          <w:p w:rsidR="00263A13" w:rsidRDefault="00012470">
            <w:pPr>
              <w:spacing w:line="300" w:lineRule="exact"/>
              <w:jc w:val="center"/>
              <w:rPr>
                <w:szCs w:val="21"/>
              </w:rPr>
            </w:pPr>
            <w:r>
              <w:rPr>
                <w:szCs w:val="21"/>
              </w:rPr>
              <w:t>文化</w:t>
            </w:r>
          </w:p>
          <w:p w:rsidR="00263A13" w:rsidRDefault="00012470">
            <w:pPr>
              <w:spacing w:line="300" w:lineRule="exact"/>
              <w:jc w:val="center"/>
              <w:rPr>
                <w:szCs w:val="21"/>
              </w:rPr>
            </w:pPr>
            <w:r>
              <w:rPr>
                <w:szCs w:val="21"/>
              </w:rPr>
              <w:t>程度</w:t>
            </w:r>
          </w:p>
        </w:tc>
        <w:tc>
          <w:tcPr>
            <w:tcW w:w="1369" w:type="pct"/>
            <w:gridSpan w:val="2"/>
            <w:vAlign w:val="center"/>
          </w:tcPr>
          <w:p w:rsidR="00263A13" w:rsidRDefault="00012470">
            <w:pPr>
              <w:spacing w:line="300" w:lineRule="exact"/>
              <w:jc w:val="center"/>
              <w:rPr>
                <w:szCs w:val="21"/>
              </w:rPr>
            </w:pPr>
            <w:r>
              <w:rPr>
                <w:szCs w:val="21"/>
              </w:rPr>
              <w:t>小学毕业</w:t>
            </w:r>
          </w:p>
        </w:tc>
        <w:tc>
          <w:tcPr>
            <w:tcW w:w="2662" w:type="pct"/>
            <w:gridSpan w:val="3"/>
            <w:vAlign w:val="center"/>
          </w:tcPr>
          <w:p w:rsidR="00263A13" w:rsidRDefault="00263A13">
            <w:pPr>
              <w:spacing w:line="300" w:lineRule="exact"/>
              <w:jc w:val="center"/>
              <w:rPr>
                <w:szCs w:val="21"/>
              </w:rPr>
            </w:pPr>
          </w:p>
        </w:tc>
      </w:tr>
      <w:tr w:rsidR="00263A13">
        <w:trPr>
          <w:cantSplit/>
          <w:trHeight w:val="317"/>
        </w:trPr>
        <w:tc>
          <w:tcPr>
            <w:tcW w:w="969" w:type="pct"/>
            <w:gridSpan w:val="2"/>
            <w:vMerge/>
            <w:vAlign w:val="center"/>
          </w:tcPr>
          <w:p w:rsidR="00263A13" w:rsidRDefault="00263A13">
            <w:pPr>
              <w:spacing w:line="300" w:lineRule="exact"/>
              <w:jc w:val="center"/>
              <w:rPr>
                <w:szCs w:val="21"/>
              </w:rPr>
            </w:pPr>
          </w:p>
        </w:tc>
        <w:tc>
          <w:tcPr>
            <w:tcW w:w="1369" w:type="pct"/>
            <w:gridSpan w:val="2"/>
            <w:vAlign w:val="center"/>
          </w:tcPr>
          <w:p w:rsidR="00263A13" w:rsidRDefault="00012470">
            <w:pPr>
              <w:spacing w:line="300" w:lineRule="exact"/>
              <w:jc w:val="center"/>
              <w:rPr>
                <w:szCs w:val="21"/>
              </w:rPr>
            </w:pPr>
            <w:r>
              <w:rPr>
                <w:szCs w:val="21"/>
              </w:rPr>
              <w:t>中学毕业</w:t>
            </w:r>
            <w:bookmarkStart w:id="1" w:name="_GoBack"/>
            <w:bookmarkEnd w:id="1"/>
          </w:p>
        </w:tc>
        <w:tc>
          <w:tcPr>
            <w:tcW w:w="2662" w:type="pct"/>
            <w:gridSpan w:val="3"/>
            <w:vAlign w:val="center"/>
          </w:tcPr>
          <w:p w:rsidR="00263A13" w:rsidRDefault="00263A13">
            <w:pPr>
              <w:spacing w:line="300" w:lineRule="exact"/>
              <w:jc w:val="center"/>
              <w:rPr>
                <w:szCs w:val="21"/>
              </w:rPr>
            </w:pPr>
          </w:p>
        </w:tc>
      </w:tr>
      <w:tr w:rsidR="00263A13">
        <w:trPr>
          <w:cantSplit/>
          <w:trHeight w:val="317"/>
        </w:trPr>
        <w:tc>
          <w:tcPr>
            <w:tcW w:w="969" w:type="pct"/>
            <w:gridSpan w:val="2"/>
            <w:vMerge/>
            <w:vAlign w:val="center"/>
          </w:tcPr>
          <w:p w:rsidR="00263A13" w:rsidRDefault="00263A13">
            <w:pPr>
              <w:spacing w:line="300" w:lineRule="exact"/>
              <w:jc w:val="center"/>
              <w:rPr>
                <w:szCs w:val="21"/>
              </w:rPr>
            </w:pPr>
          </w:p>
        </w:tc>
        <w:tc>
          <w:tcPr>
            <w:tcW w:w="1369" w:type="pct"/>
            <w:gridSpan w:val="2"/>
            <w:vAlign w:val="center"/>
          </w:tcPr>
          <w:p w:rsidR="00263A13" w:rsidRDefault="00012470">
            <w:pPr>
              <w:spacing w:line="300" w:lineRule="exact"/>
              <w:jc w:val="center"/>
              <w:rPr>
                <w:szCs w:val="21"/>
              </w:rPr>
            </w:pPr>
            <w:r>
              <w:rPr>
                <w:szCs w:val="21"/>
              </w:rPr>
              <w:t>中专－本科</w:t>
            </w:r>
          </w:p>
        </w:tc>
        <w:tc>
          <w:tcPr>
            <w:tcW w:w="2662" w:type="pct"/>
            <w:gridSpan w:val="3"/>
            <w:vAlign w:val="center"/>
          </w:tcPr>
          <w:p w:rsidR="00263A13" w:rsidRDefault="00263A13">
            <w:pPr>
              <w:spacing w:line="300" w:lineRule="exact"/>
              <w:jc w:val="center"/>
              <w:rPr>
                <w:szCs w:val="21"/>
              </w:rPr>
            </w:pPr>
          </w:p>
        </w:tc>
      </w:tr>
      <w:tr w:rsidR="00263A13">
        <w:trPr>
          <w:cantSplit/>
          <w:trHeight w:val="312"/>
        </w:trPr>
        <w:tc>
          <w:tcPr>
            <w:tcW w:w="374" w:type="pct"/>
            <w:vAlign w:val="center"/>
          </w:tcPr>
          <w:p w:rsidR="00263A13" w:rsidRDefault="00012470">
            <w:pPr>
              <w:spacing w:line="300" w:lineRule="exact"/>
              <w:jc w:val="center"/>
              <w:rPr>
                <w:b/>
                <w:szCs w:val="21"/>
              </w:rPr>
            </w:pPr>
            <w:r>
              <w:rPr>
                <w:rFonts w:hAnsi="宋体"/>
                <w:b/>
                <w:szCs w:val="21"/>
              </w:rPr>
              <w:t>序号</w:t>
            </w:r>
          </w:p>
        </w:tc>
        <w:tc>
          <w:tcPr>
            <w:tcW w:w="1598" w:type="pct"/>
            <w:gridSpan w:val="2"/>
            <w:vAlign w:val="center"/>
          </w:tcPr>
          <w:p w:rsidR="00263A13" w:rsidRDefault="00012470">
            <w:pPr>
              <w:spacing w:line="300" w:lineRule="exact"/>
              <w:jc w:val="center"/>
              <w:rPr>
                <w:b/>
                <w:bCs/>
                <w:szCs w:val="21"/>
              </w:rPr>
            </w:pPr>
            <w:r>
              <w:rPr>
                <w:rFonts w:hAnsi="宋体"/>
                <w:b/>
                <w:bCs/>
                <w:szCs w:val="21"/>
              </w:rPr>
              <w:t>调查内容</w:t>
            </w:r>
          </w:p>
        </w:tc>
        <w:tc>
          <w:tcPr>
            <w:tcW w:w="1553" w:type="pct"/>
            <w:gridSpan w:val="3"/>
            <w:vAlign w:val="center"/>
          </w:tcPr>
          <w:p w:rsidR="00263A13" w:rsidRDefault="00012470">
            <w:pPr>
              <w:spacing w:line="300" w:lineRule="exact"/>
              <w:jc w:val="center"/>
              <w:rPr>
                <w:b/>
                <w:bCs/>
                <w:szCs w:val="21"/>
              </w:rPr>
            </w:pPr>
            <w:r>
              <w:rPr>
                <w:rFonts w:hAnsi="宋体"/>
                <w:b/>
                <w:bCs/>
                <w:szCs w:val="21"/>
              </w:rPr>
              <w:t>选项</w:t>
            </w:r>
          </w:p>
        </w:tc>
        <w:tc>
          <w:tcPr>
            <w:tcW w:w="1475" w:type="pct"/>
            <w:vAlign w:val="center"/>
          </w:tcPr>
          <w:p w:rsidR="00263A13" w:rsidRDefault="00263A13">
            <w:pPr>
              <w:spacing w:line="300" w:lineRule="exact"/>
              <w:jc w:val="center"/>
              <w:rPr>
                <w:b/>
                <w:bCs/>
                <w:szCs w:val="21"/>
              </w:rPr>
            </w:pPr>
          </w:p>
        </w:tc>
      </w:tr>
      <w:tr w:rsidR="00263A13">
        <w:trPr>
          <w:cantSplit/>
          <w:trHeight w:val="312"/>
        </w:trPr>
        <w:tc>
          <w:tcPr>
            <w:tcW w:w="374" w:type="pct"/>
            <w:vMerge w:val="restart"/>
            <w:vAlign w:val="center"/>
          </w:tcPr>
          <w:p w:rsidR="00263A13" w:rsidRDefault="00012470">
            <w:pPr>
              <w:spacing w:line="300" w:lineRule="exact"/>
              <w:jc w:val="center"/>
              <w:rPr>
                <w:szCs w:val="21"/>
              </w:rPr>
            </w:pPr>
            <w:r>
              <w:rPr>
                <w:szCs w:val="21"/>
              </w:rPr>
              <w:t>1</w:t>
            </w:r>
          </w:p>
        </w:tc>
        <w:tc>
          <w:tcPr>
            <w:tcW w:w="1598" w:type="pct"/>
            <w:gridSpan w:val="2"/>
            <w:vMerge w:val="restart"/>
            <w:vAlign w:val="center"/>
          </w:tcPr>
          <w:p w:rsidR="00263A13" w:rsidRDefault="00012470">
            <w:pPr>
              <w:spacing w:line="300" w:lineRule="exact"/>
              <w:rPr>
                <w:szCs w:val="21"/>
              </w:rPr>
            </w:pPr>
            <w:r>
              <w:rPr>
                <w:rFonts w:hAnsi="宋体"/>
                <w:szCs w:val="21"/>
              </w:rPr>
              <w:t>您是否了解本项目？</w:t>
            </w:r>
          </w:p>
        </w:tc>
        <w:tc>
          <w:tcPr>
            <w:tcW w:w="1553" w:type="pct"/>
            <w:gridSpan w:val="3"/>
            <w:vAlign w:val="center"/>
          </w:tcPr>
          <w:p w:rsidR="00263A13" w:rsidRDefault="00012470">
            <w:pPr>
              <w:spacing w:line="300" w:lineRule="exact"/>
              <w:rPr>
                <w:bCs/>
                <w:szCs w:val="21"/>
              </w:rPr>
            </w:pPr>
            <w:r>
              <w:rPr>
                <w:bCs/>
                <w:szCs w:val="21"/>
              </w:rPr>
              <w:t>A</w:t>
            </w:r>
            <w:r>
              <w:rPr>
                <w:rFonts w:hAnsi="宋体"/>
                <w:bCs/>
                <w:szCs w:val="21"/>
              </w:rPr>
              <w:t>、了解</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B</w:t>
            </w:r>
            <w:r>
              <w:rPr>
                <w:rFonts w:hAnsi="宋体"/>
                <w:bCs/>
                <w:szCs w:val="21"/>
              </w:rPr>
              <w:t>、不了解</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restart"/>
            <w:vAlign w:val="center"/>
          </w:tcPr>
          <w:p w:rsidR="00263A13" w:rsidRDefault="00012470">
            <w:pPr>
              <w:spacing w:line="300" w:lineRule="exact"/>
              <w:jc w:val="center"/>
              <w:rPr>
                <w:szCs w:val="21"/>
              </w:rPr>
            </w:pPr>
            <w:r>
              <w:rPr>
                <w:szCs w:val="21"/>
              </w:rPr>
              <w:t>2</w:t>
            </w:r>
          </w:p>
        </w:tc>
        <w:tc>
          <w:tcPr>
            <w:tcW w:w="1598" w:type="pct"/>
            <w:gridSpan w:val="2"/>
            <w:vMerge w:val="restart"/>
            <w:vAlign w:val="center"/>
          </w:tcPr>
          <w:p w:rsidR="00263A13" w:rsidRDefault="00012470">
            <w:pPr>
              <w:spacing w:line="300" w:lineRule="exact"/>
              <w:rPr>
                <w:szCs w:val="21"/>
              </w:rPr>
            </w:pPr>
            <w:r>
              <w:rPr>
                <w:rFonts w:hAnsi="宋体" w:hint="eastAsia"/>
                <w:szCs w:val="21"/>
              </w:rPr>
              <w:t>您是否认可</w:t>
            </w:r>
            <w:r>
              <w:rPr>
                <w:rFonts w:hAnsi="宋体"/>
                <w:szCs w:val="21"/>
              </w:rPr>
              <w:t>该项目</w:t>
            </w:r>
            <w:r>
              <w:rPr>
                <w:rFonts w:hAnsi="宋体" w:hint="eastAsia"/>
                <w:szCs w:val="21"/>
              </w:rPr>
              <w:t>产生的</w:t>
            </w:r>
            <w:r>
              <w:rPr>
                <w:rFonts w:hAnsi="宋体"/>
                <w:szCs w:val="21"/>
              </w:rPr>
              <w:t>废气对周围环境</w:t>
            </w:r>
            <w:r>
              <w:rPr>
                <w:rFonts w:hAnsi="宋体" w:hint="eastAsia"/>
                <w:szCs w:val="21"/>
              </w:rPr>
              <w:t>空气的影响</w:t>
            </w:r>
            <w:r>
              <w:rPr>
                <w:rFonts w:hAnsi="宋体"/>
                <w:szCs w:val="21"/>
              </w:rPr>
              <w:t>？</w:t>
            </w:r>
          </w:p>
        </w:tc>
        <w:tc>
          <w:tcPr>
            <w:tcW w:w="1553" w:type="pct"/>
            <w:gridSpan w:val="3"/>
            <w:vAlign w:val="center"/>
          </w:tcPr>
          <w:p w:rsidR="00263A13" w:rsidRDefault="00012470">
            <w:pPr>
              <w:spacing w:line="300" w:lineRule="exact"/>
              <w:rPr>
                <w:bCs/>
                <w:szCs w:val="21"/>
              </w:rPr>
            </w:pPr>
            <w:r>
              <w:rPr>
                <w:bCs/>
                <w:szCs w:val="21"/>
              </w:rPr>
              <w:t>A</w:t>
            </w:r>
            <w:r>
              <w:rPr>
                <w:rFonts w:hAnsi="宋体"/>
                <w:bCs/>
                <w:szCs w:val="21"/>
              </w:rPr>
              <w:t>、</w:t>
            </w:r>
            <w:r>
              <w:rPr>
                <w:rFonts w:hint="eastAsia"/>
                <w:szCs w:val="21"/>
              </w:rPr>
              <w:t>认可</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B</w:t>
            </w:r>
            <w:r>
              <w:rPr>
                <w:rFonts w:hAnsi="宋体"/>
                <w:bCs/>
                <w:szCs w:val="21"/>
              </w:rPr>
              <w:t>、</w:t>
            </w:r>
            <w:r>
              <w:rPr>
                <w:rFonts w:hAnsi="宋体" w:hint="eastAsia"/>
                <w:bCs/>
                <w:szCs w:val="21"/>
              </w:rPr>
              <w:t>不认可</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C</w:t>
            </w:r>
            <w:r>
              <w:rPr>
                <w:rFonts w:hAnsi="宋体"/>
                <w:bCs/>
                <w:szCs w:val="21"/>
              </w:rPr>
              <w:t>、</w:t>
            </w:r>
            <w:r>
              <w:rPr>
                <w:rFonts w:hAnsi="宋体" w:hint="eastAsia"/>
                <w:bCs/>
                <w:szCs w:val="21"/>
              </w:rPr>
              <w:t>不表态</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restart"/>
            <w:vAlign w:val="center"/>
          </w:tcPr>
          <w:p w:rsidR="00263A13" w:rsidRDefault="00012470">
            <w:pPr>
              <w:spacing w:line="300" w:lineRule="exact"/>
              <w:jc w:val="center"/>
              <w:rPr>
                <w:szCs w:val="21"/>
              </w:rPr>
            </w:pPr>
            <w:r>
              <w:rPr>
                <w:szCs w:val="21"/>
              </w:rPr>
              <w:t>3</w:t>
            </w:r>
          </w:p>
        </w:tc>
        <w:tc>
          <w:tcPr>
            <w:tcW w:w="1598" w:type="pct"/>
            <w:gridSpan w:val="2"/>
            <w:vMerge w:val="restart"/>
            <w:vAlign w:val="center"/>
          </w:tcPr>
          <w:p w:rsidR="00263A13" w:rsidRDefault="00012470">
            <w:pPr>
              <w:spacing w:line="300" w:lineRule="exact"/>
              <w:rPr>
                <w:szCs w:val="21"/>
              </w:rPr>
            </w:pPr>
            <w:r>
              <w:rPr>
                <w:rFonts w:hAnsi="宋体" w:hint="eastAsia"/>
                <w:szCs w:val="21"/>
              </w:rPr>
              <w:t>您是否认可</w:t>
            </w:r>
            <w:r>
              <w:rPr>
                <w:rFonts w:hAnsi="宋体"/>
                <w:szCs w:val="21"/>
              </w:rPr>
              <w:t>该项目</w:t>
            </w:r>
            <w:r>
              <w:rPr>
                <w:rFonts w:hAnsi="宋体" w:hint="eastAsia"/>
                <w:szCs w:val="21"/>
              </w:rPr>
              <w:t>产生的</w:t>
            </w:r>
            <w:r>
              <w:rPr>
                <w:rFonts w:hAnsi="宋体"/>
                <w:szCs w:val="21"/>
              </w:rPr>
              <w:t>废</w:t>
            </w:r>
            <w:r>
              <w:rPr>
                <w:rFonts w:hAnsi="宋体" w:hint="eastAsia"/>
                <w:szCs w:val="21"/>
              </w:rPr>
              <w:t>水</w:t>
            </w:r>
            <w:r>
              <w:rPr>
                <w:rFonts w:hAnsi="宋体"/>
                <w:szCs w:val="21"/>
              </w:rPr>
              <w:t>对</w:t>
            </w:r>
            <w:r>
              <w:rPr>
                <w:rFonts w:hAnsi="宋体" w:hint="eastAsia"/>
                <w:szCs w:val="21"/>
              </w:rPr>
              <w:t>地表水环境的影响</w:t>
            </w:r>
            <w:r>
              <w:rPr>
                <w:rFonts w:hAnsi="宋体"/>
                <w:szCs w:val="21"/>
              </w:rPr>
              <w:t>？</w:t>
            </w:r>
          </w:p>
        </w:tc>
        <w:tc>
          <w:tcPr>
            <w:tcW w:w="1553" w:type="pct"/>
            <w:gridSpan w:val="3"/>
            <w:vAlign w:val="center"/>
          </w:tcPr>
          <w:p w:rsidR="00263A13" w:rsidRDefault="00012470">
            <w:pPr>
              <w:spacing w:line="300" w:lineRule="exact"/>
              <w:rPr>
                <w:bCs/>
                <w:szCs w:val="21"/>
              </w:rPr>
            </w:pPr>
            <w:r>
              <w:rPr>
                <w:bCs/>
                <w:szCs w:val="21"/>
              </w:rPr>
              <w:t>A</w:t>
            </w:r>
            <w:r>
              <w:rPr>
                <w:rFonts w:hAnsi="宋体"/>
                <w:bCs/>
                <w:szCs w:val="21"/>
              </w:rPr>
              <w:t>、</w:t>
            </w:r>
            <w:r>
              <w:rPr>
                <w:rFonts w:hint="eastAsia"/>
                <w:szCs w:val="21"/>
              </w:rPr>
              <w:t>认可</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B</w:t>
            </w:r>
            <w:r>
              <w:rPr>
                <w:rFonts w:hAnsi="宋体"/>
                <w:bCs/>
                <w:szCs w:val="21"/>
              </w:rPr>
              <w:t>、</w:t>
            </w:r>
            <w:r>
              <w:rPr>
                <w:rFonts w:hAnsi="宋体" w:hint="eastAsia"/>
                <w:bCs/>
                <w:szCs w:val="21"/>
              </w:rPr>
              <w:t>不认可</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C</w:t>
            </w:r>
            <w:r>
              <w:rPr>
                <w:rFonts w:hAnsi="宋体"/>
                <w:bCs/>
                <w:szCs w:val="21"/>
              </w:rPr>
              <w:t>、</w:t>
            </w:r>
            <w:r>
              <w:rPr>
                <w:rFonts w:hAnsi="宋体" w:hint="eastAsia"/>
                <w:bCs/>
                <w:szCs w:val="21"/>
              </w:rPr>
              <w:t>不表态</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restart"/>
            <w:vAlign w:val="center"/>
          </w:tcPr>
          <w:p w:rsidR="00263A13" w:rsidRDefault="00012470">
            <w:pPr>
              <w:spacing w:line="300" w:lineRule="exact"/>
              <w:jc w:val="center"/>
              <w:rPr>
                <w:szCs w:val="21"/>
              </w:rPr>
            </w:pPr>
            <w:r>
              <w:rPr>
                <w:szCs w:val="21"/>
              </w:rPr>
              <w:t>4</w:t>
            </w:r>
          </w:p>
        </w:tc>
        <w:tc>
          <w:tcPr>
            <w:tcW w:w="1598" w:type="pct"/>
            <w:gridSpan w:val="2"/>
            <w:vMerge w:val="restart"/>
            <w:vAlign w:val="center"/>
          </w:tcPr>
          <w:p w:rsidR="00263A13" w:rsidRDefault="00012470">
            <w:pPr>
              <w:spacing w:line="300" w:lineRule="exact"/>
              <w:rPr>
                <w:szCs w:val="21"/>
              </w:rPr>
            </w:pPr>
            <w:r>
              <w:rPr>
                <w:rFonts w:hAnsi="宋体" w:hint="eastAsia"/>
                <w:szCs w:val="21"/>
              </w:rPr>
              <w:t>您是否认可</w:t>
            </w:r>
            <w:r>
              <w:rPr>
                <w:rFonts w:hAnsi="宋体"/>
                <w:szCs w:val="21"/>
              </w:rPr>
              <w:t>该项目</w:t>
            </w:r>
            <w:r>
              <w:rPr>
                <w:rFonts w:hAnsi="宋体" w:hint="eastAsia"/>
                <w:szCs w:val="21"/>
              </w:rPr>
              <w:t>产生的</w:t>
            </w:r>
            <w:r>
              <w:rPr>
                <w:rFonts w:hAnsi="宋体"/>
                <w:szCs w:val="21"/>
              </w:rPr>
              <w:t>废</w:t>
            </w:r>
            <w:r>
              <w:rPr>
                <w:rFonts w:hAnsi="宋体" w:hint="eastAsia"/>
                <w:szCs w:val="21"/>
              </w:rPr>
              <w:t>水</w:t>
            </w:r>
            <w:r>
              <w:rPr>
                <w:rFonts w:hAnsi="宋体"/>
                <w:szCs w:val="21"/>
              </w:rPr>
              <w:t>对</w:t>
            </w:r>
            <w:r>
              <w:rPr>
                <w:rFonts w:hAnsi="宋体" w:hint="eastAsia"/>
                <w:szCs w:val="21"/>
              </w:rPr>
              <w:t>地下水环境的影响</w:t>
            </w:r>
            <w:r>
              <w:rPr>
                <w:rFonts w:hAnsi="宋体"/>
                <w:szCs w:val="21"/>
              </w:rPr>
              <w:t>？</w:t>
            </w:r>
          </w:p>
        </w:tc>
        <w:tc>
          <w:tcPr>
            <w:tcW w:w="1553" w:type="pct"/>
            <w:gridSpan w:val="3"/>
            <w:vAlign w:val="center"/>
          </w:tcPr>
          <w:p w:rsidR="00263A13" w:rsidRDefault="00012470">
            <w:pPr>
              <w:spacing w:line="300" w:lineRule="exact"/>
              <w:rPr>
                <w:bCs/>
                <w:szCs w:val="21"/>
              </w:rPr>
            </w:pPr>
            <w:r>
              <w:rPr>
                <w:bCs/>
                <w:szCs w:val="21"/>
              </w:rPr>
              <w:t>A</w:t>
            </w:r>
            <w:r>
              <w:rPr>
                <w:rFonts w:hAnsi="宋体"/>
                <w:bCs/>
                <w:szCs w:val="21"/>
              </w:rPr>
              <w:t>、</w:t>
            </w:r>
            <w:r>
              <w:rPr>
                <w:rFonts w:hint="eastAsia"/>
                <w:szCs w:val="21"/>
              </w:rPr>
              <w:t>认可</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B</w:t>
            </w:r>
            <w:r>
              <w:rPr>
                <w:rFonts w:hAnsi="宋体"/>
                <w:bCs/>
                <w:szCs w:val="21"/>
              </w:rPr>
              <w:t>、</w:t>
            </w:r>
            <w:r>
              <w:rPr>
                <w:rFonts w:hAnsi="宋体" w:hint="eastAsia"/>
                <w:bCs/>
                <w:szCs w:val="21"/>
              </w:rPr>
              <w:t>不认可</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C</w:t>
            </w:r>
            <w:r>
              <w:rPr>
                <w:rFonts w:hAnsi="宋体"/>
                <w:bCs/>
                <w:szCs w:val="21"/>
              </w:rPr>
              <w:t>、</w:t>
            </w:r>
            <w:r>
              <w:rPr>
                <w:rFonts w:hAnsi="宋体" w:hint="eastAsia"/>
                <w:bCs/>
                <w:szCs w:val="21"/>
              </w:rPr>
              <w:t>不表态</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restart"/>
            <w:vAlign w:val="center"/>
          </w:tcPr>
          <w:p w:rsidR="00263A13" w:rsidRDefault="00012470">
            <w:pPr>
              <w:spacing w:line="300" w:lineRule="exact"/>
              <w:jc w:val="center"/>
              <w:rPr>
                <w:szCs w:val="21"/>
              </w:rPr>
            </w:pPr>
            <w:r>
              <w:rPr>
                <w:szCs w:val="21"/>
              </w:rPr>
              <w:t>5</w:t>
            </w:r>
          </w:p>
        </w:tc>
        <w:tc>
          <w:tcPr>
            <w:tcW w:w="1598" w:type="pct"/>
            <w:gridSpan w:val="2"/>
            <w:vMerge w:val="restart"/>
            <w:vAlign w:val="center"/>
          </w:tcPr>
          <w:p w:rsidR="00263A13" w:rsidRDefault="00012470">
            <w:pPr>
              <w:spacing w:line="300" w:lineRule="exact"/>
              <w:rPr>
                <w:szCs w:val="21"/>
              </w:rPr>
            </w:pPr>
            <w:r>
              <w:rPr>
                <w:rFonts w:hAnsi="宋体" w:hint="eastAsia"/>
                <w:szCs w:val="21"/>
              </w:rPr>
              <w:t>您是否认可</w:t>
            </w:r>
            <w:r>
              <w:rPr>
                <w:rFonts w:hAnsi="宋体"/>
                <w:szCs w:val="21"/>
              </w:rPr>
              <w:t>该项目</w:t>
            </w:r>
            <w:r>
              <w:rPr>
                <w:rFonts w:hAnsi="宋体" w:hint="eastAsia"/>
                <w:szCs w:val="21"/>
              </w:rPr>
              <w:t>的噪声</w:t>
            </w:r>
            <w:r>
              <w:rPr>
                <w:rFonts w:hAnsi="宋体"/>
                <w:szCs w:val="21"/>
              </w:rPr>
              <w:t>对</w:t>
            </w:r>
            <w:r>
              <w:rPr>
                <w:rFonts w:hAnsi="宋体" w:hint="eastAsia"/>
                <w:szCs w:val="21"/>
              </w:rPr>
              <w:t>区域声</w:t>
            </w:r>
            <w:r>
              <w:rPr>
                <w:rFonts w:hAnsi="宋体"/>
                <w:szCs w:val="21"/>
              </w:rPr>
              <w:t>环境</w:t>
            </w:r>
            <w:r>
              <w:rPr>
                <w:rFonts w:hAnsi="宋体" w:hint="eastAsia"/>
                <w:szCs w:val="21"/>
              </w:rPr>
              <w:t>的影响</w:t>
            </w:r>
            <w:r>
              <w:rPr>
                <w:rFonts w:hAnsi="宋体"/>
                <w:szCs w:val="21"/>
              </w:rPr>
              <w:t>？</w:t>
            </w:r>
          </w:p>
        </w:tc>
        <w:tc>
          <w:tcPr>
            <w:tcW w:w="1553" w:type="pct"/>
            <w:gridSpan w:val="3"/>
            <w:vAlign w:val="center"/>
          </w:tcPr>
          <w:p w:rsidR="00263A13" w:rsidRDefault="00012470">
            <w:pPr>
              <w:spacing w:line="300" w:lineRule="exact"/>
              <w:rPr>
                <w:bCs/>
                <w:szCs w:val="21"/>
              </w:rPr>
            </w:pPr>
            <w:r>
              <w:rPr>
                <w:bCs/>
                <w:szCs w:val="21"/>
              </w:rPr>
              <w:t>A</w:t>
            </w:r>
            <w:r>
              <w:rPr>
                <w:rFonts w:hAnsi="宋体"/>
                <w:bCs/>
                <w:szCs w:val="21"/>
              </w:rPr>
              <w:t>、</w:t>
            </w:r>
            <w:r>
              <w:rPr>
                <w:rFonts w:hint="eastAsia"/>
                <w:szCs w:val="21"/>
              </w:rPr>
              <w:t>认可</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B</w:t>
            </w:r>
            <w:r>
              <w:rPr>
                <w:rFonts w:hAnsi="宋体"/>
                <w:bCs/>
                <w:szCs w:val="21"/>
              </w:rPr>
              <w:t>、</w:t>
            </w:r>
            <w:r>
              <w:rPr>
                <w:rFonts w:hAnsi="宋体" w:hint="eastAsia"/>
                <w:bCs/>
                <w:szCs w:val="21"/>
              </w:rPr>
              <w:t>不认可</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C</w:t>
            </w:r>
            <w:r>
              <w:rPr>
                <w:rFonts w:hAnsi="宋体"/>
                <w:bCs/>
                <w:szCs w:val="21"/>
              </w:rPr>
              <w:t>、</w:t>
            </w:r>
            <w:r>
              <w:rPr>
                <w:rFonts w:hAnsi="宋体" w:hint="eastAsia"/>
                <w:bCs/>
                <w:szCs w:val="21"/>
              </w:rPr>
              <w:t>不表态</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restart"/>
            <w:vAlign w:val="center"/>
          </w:tcPr>
          <w:p w:rsidR="00263A13" w:rsidRDefault="00012470">
            <w:pPr>
              <w:spacing w:line="300" w:lineRule="exact"/>
              <w:jc w:val="center"/>
              <w:rPr>
                <w:szCs w:val="21"/>
              </w:rPr>
            </w:pPr>
            <w:r>
              <w:rPr>
                <w:szCs w:val="21"/>
              </w:rPr>
              <w:t>6</w:t>
            </w:r>
          </w:p>
        </w:tc>
        <w:tc>
          <w:tcPr>
            <w:tcW w:w="1598" w:type="pct"/>
            <w:gridSpan w:val="2"/>
            <w:vMerge w:val="restart"/>
            <w:vAlign w:val="center"/>
          </w:tcPr>
          <w:p w:rsidR="00263A13" w:rsidRDefault="00012470">
            <w:pPr>
              <w:spacing w:line="300" w:lineRule="exact"/>
              <w:rPr>
                <w:szCs w:val="21"/>
              </w:rPr>
            </w:pPr>
            <w:r>
              <w:rPr>
                <w:rFonts w:hAnsi="宋体" w:hint="eastAsia"/>
                <w:szCs w:val="21"/>
              </w:rPr>
              <w:t>您是否认可</w:t>
            </w:r>
            <w:r>
              <w:rPr>
                <w:rFonts w:hAnsi="宋体"/>
                <w:szCs w:val="21"/>
              </w:rPr>
              <w:t>该项目</w:t>
            </w:r>
            <w:r>
              <w:rPr>
                <w:rFonts w:hAnsi="宋体" w:hint="eastAsia"/>
                <w:szCs w:val="21"/>
              </w:rPr>
              <w:t>产生的固体废物</w:t>
            </w:r>
            <w:r>
              <w:rPr>
                <w:rFonts w:hAnsi="宋体"/>
                <w:szCs w:val="21"/>
              </w:rPr>
              <w:t>对周围环境</w:t>
            </w:r>
            <w:r>
              <w:rPr>
                <w:rFonts w:hAnsi="宋体" w:hint="eastAsia"/>
                <w:szCs w:val="21"/>
              </w:rPr>
              <w:t>的影响</w:t>
            </w:r>
            <w:r>
              <w:rPr>
                <w:rFonts w:hAnsi="宋体"/>
                <w:szCs w:val="21"/>
              </w:rPr>
              <w:t>？</w:t>
            </w:r>
          </w:p>
        </w:tc>
        <w:tc>
          <w:tcPr>
            <w:tcW w:w="1553" w:type="pct"/>
            <w:gridSpan w:val="3"/>
            <w:vAlign w:val="center"/>
          </w:tcPr>
          <w:p w:rsidR="00263A13" w:rsidRDefault="00012470">
            <w:pPr>
              <w:spacing w:line="300" w:lineRule="exact"/>
              <w:rPr>
                <w:bCs/>
                <w:szCs w:val="21"/>
              </w:rPr>
            </w:pPr>
            <w:r>
              <w:rPr>
                <w:bCs/>
                <w:szCs w:val="21"/>
              </w:rPr>
              <w:t>A</w:t>
            </w:r>
            <w:r>
              <w:rPr>
                <w:rFonts w:hAnsi="宋体"/>
                <w:bCs/>
                <w:szCs w:val="21"/>
              </w:rPr>
              <w:t>、</w:t>
            </w:r>
            <w:r>
              <w:rPr>
                <w:rFonts w:hint="eastAsia"/>
                <w:szCs w:val="21"/>
              </w:rPr>
              <w:t>认可</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B</w:t>
            </w:r>
            <w:r>
              <w:rPr>
                <w:rFonts w:hAnsi="宋体"/>
                <w:bCs/>
                <w:szCs w:val="21"/>
              </w:rPr>
              <w:t>、</w:t>
            </w:r>
            <w:r>
              <w:rPr>
                <w:rFonts w:hAnsi="宋体" w:hint="eastAsia"/>
                <w:bCs/>
                <w:szCs w:val="21"/>
              </w:rPr>
              <w:t>不认可</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C</w:t>
            </w:r>
            <w:r>
              <w:rPr>
                <w:rFonts w:hAnsi="宋体"/>
                <w:bCs/>
                <w:szCs w:val="21"/>
              </w:rPr>
              <w:t>、</w:t>
            </w:r>
            <w:r>
              <w:rPr>
                <w:rFonts w:hAnsi="宋体" w:hint="eastAsia"/>
                <w:bCs/>
                <w:szCs w:val="21"/>
              </w:rPr>
              <w:t>不表态</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restart"/>
            <w:vAlign w:val="center"/>
          </w:tcPr>
          <w:p w:rsidR="00263A13" w:rsidRDefault="00012470">
            <w:pPr>
              <w:spacing w:line="300" w:lineRule="exact"/>
              <w:jc w:val="center"/>
              <w:rPr>
                <w:szCs w:val="21"/>
              </w:rPr>
            </w:pPr>
            <w:r>
              <w:rPr>
                <w:szCs w:val="21"/>
              </w:rPr>
              <w:t>7</w:t>
            </w:r>
          </w:p>
        </w:tc>
        <w:tc>
          <w:tcPr>
            <w:tcW w:w="1598" w:type="pct"/>
            <w:gridSpan w:val="2"/>
            <w:vMerge w:val="restart"/>
            <w:vAlign w:val="center"/>
          </w:tcPr>
          <w:p w:rsidR="00263A13" w:rsidRDefault="00012470">
            <w:pPr>
              <w:spacing w:line="300" w:lineRule="exact"/>
              <w:rPr>
                <w:szCs w:val="21"/>
              </w:rPr>
            </w:pPr>
            <w:r>
              <w:rPr>
                <w:rFonts w:hAnsi="宋体" w:hint="eastAsia"/>
                <w:szCs w:val="21"/>
              </w:rPr>
              <w:t>您是否认可</w:t>
            </w:r>
            <w:r>
              <w:rPr>
                <w:rFonts w:hAnsi="宋体"/>
                <w:szCs w:val="21"/>
              </w:rPr>
              <w:t>该项目</w:t>
            </w:r>
            <w:r>
              <w:rPr>
                <w:rFonts w:hAnsi="宋体" w:hint="eastAsia"/>
                <w:szCs w:val="21"/>
              </w:rPr>
              <w:t>建设</w:t>
            </w:r>
            <w:r>
              <w:rPr>
                <w:rFonts w:hAnsi="宋体"/>
                <w:szCs w:val="21"/>
              </w:rPr>
              <w:t>对周围</w:t>
            </w:r>
            <w:r>
              <w:rPr>
                <w:rFonts w:hAnsi="宋体" w:hint="eastAsia"/>
                <w:szCs w:val="21"/>
              </w:rPr>
              <w:t>生态</w:t>
            </w:r>
            <w:r>
              <w:rPr>
                <w:rFonts w:hAnsi="宋体"/>
                <w:szCs w:val="21"/>
              </w:rPr>
              <w:t>环境</w:t>
            </w:r>
            <w:r>
              <w:rPr>
                <w:rFonts w:hAnsi="宋体" w:hint="eastAsia"/>
                <w:szCs w:val="21"/>
              </w:rPr>
              <w:t>的影响</w:t>
            </w:r>
            <w:r>
              <w:rPr>
                <w:rFonts w:hAnsi="宋体"/>
                <w:szCs w:val="21"/>
              </w:rPr>
              <w:t>？</w:t>
            </w:r>
          </w:p>
        </w:tc>
        <w:tc>
          <w:tcPr>
            <w:tcW w:w="1553" w:type="pct"/>
            <w:gridSpan w:val="3"/>
            <w:vAlign w:val="center"/>
          </w:tcPr>
          <w:p w:rsidR="00263A13" w:rsidRDefault="00012470">
            <w:pPr>
              <w:spacing w:line="300" w:lineRule="exact"/>
              <w:rPr>
                <w:bCs/>
                <w:szCs w:val="21"/>
              </w:rPr>
            </w:pPr>
            <w:r>
              <w:rPr>
                <w:bCs/>
                <w:szCs w:val="21"/>
              </w:rPr>
              <w:t>A</w:t>
            </w:r>
            <w:r>
              <w:rPr>
                <w:rFonts w:hAnsi="宋体"/>
                <w:bCs/>
                <w:szCs w:val="21"/>
              </w:rPr>
              <w:t>、</w:t>
            </w:r>
            <w:r>
              <w:rPr>
                <w:rFonts w:hint="eastAsia"/>
                <w:szCs w:val="21"/>
              </w:rPr>
              <w:t>认可</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B</w:t>
            </w:r>
            <w:r>
              <w:rPr>
                <w:rFonts w:hAnsi="宋体"/>
                <w:bCs/>
                <w:szCs w:val="21"/>
              </w:rPr>
              <w:t>、</w:t>
            </w:r>
            <w:r>
              <w:rPr>
                <w:rFonts w:hAnsi="宋体" w:hint="eastAsia"/>
                <w:bCs/>
                <w:szCs w:val="21"/>
              </w:rPr>
              <w:t>不认可</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C</w:t>
            </w:r>
            <w:r>
              <w:rPr>
                <w:rFonts w:hAnsi="宋体"/>
                <w:bCs/>
                <w:szCs w:val="21"/>
              </w:rPr>
              <w:t>、</w:t>
            </w:r>
            <w:r>
              <w:rPr>
                <w:rFonts w:hAnsi="宋体" w:hint="eastAsia"/>
                <w:bCs/>
                <w:szCs w:val="21"/>
              </w:rPr>
              <w:t>不表态</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restart"/>
            <w:vAlign w:val="center"/>
          </w:tcPr>
          <w:p w:rsidR="00263A13" w:rsidRDefault="00012470">
            <w:pPr>
              <w:spacing w:line="300" w:lineRule="exact"/>
              <w:jc w:val="center"/>
              <w:rPr>
                <w:szCs w:val="21"/>
              </w:rPr>
            </w:pPr>
            <w:r>
              <w:rPr>
                <w:szCs w:val="21"/>
              </w:rPr>
              <w:t>8</w:t>
            </w:r>
          </w:p>
        </w:tc>
        <w:tc>
          <w:tcPr>
            <w:tcW w:w="1598" w:type="pct"/>
            <w:gridSpan w:val="2"/>
            <w:vMerge w:val="restart"/>
            <w:vAlign w:val="center"/>
          </w:tcPr>
          <w:p w:rsidR="00263A13" w:rsidRDefault="00012470">
            <w:pPr>
              <w:spacing w:line="300" w:lineRule="exact"/>
              <w:rPr>
                <w:szCs w:val="21"/>
              </w:rPr>
            </w:pPr>
            <w:r>
              <w:rPr>
                <w:rFonts w:hAnsi="宋体" w:hint="eastAsia"/>
                <w:szCs w:val="21"/>
              </w:rPr>
              <w:t>您是否认可</w:t>
            </w:r>
            <w:r>
              <w:rPr>
                <w:rFonts w:hAnsi="宋体"/>
                <w:szCs w:val="21"/>
              </w:rPr>
              <w:t>该项目</w:t>
            </w:r>
            <w:r>
              <w:rPr>
                <w:rFonts w:hAnsi="宋体" w:hint="eastAsia"/>
                <w:szCs w:val="21"/>
              </w:rPr>
              <w:t>采取的环境风险防控措施</w:t>
            </w:r>
            <w:r>
              <w:rPr>
                <w:rFonts w:hAnsi="宋体"/>
                <w:szCs w:val="21"/>
              </w:rPr>
              <w:t>？</w:t>
            </w:r>
          </w:p>
        </w:tc>
        <w:tc>
          <w:tcPr>
            <w:tcW w:w="1553" w:type="pct"/>
            <w:gridSpan w:val="3"/>
            <w:vAlign w:val="center"/>
          </w:tcPr>
          <w:p w:rsidR="00263A13" w:rsidRDefault="00012470">
            <w:pPr>
              <w:spacing w:line="300" w:lineRule="exact"/>
              <w:rPr>
                <w:bCs/>
                <w:szCs w:val="21"/>
              </w:rPr>
            </w:pPr>
            <w:r>
              <w:rPr>
                <w:bCs/>
                <w:szCs w:val="21"/>
              </w:rPr>
              <w:t>A</w:t>
            </w:r>
            <w:r>
              <w:rPr>
                <w:rFonts w:hAnsi="宋体"/>
                <w:bCs/>
                <w:szCs w:val="21"/>
              </w:rPr>
              <w:t>、</w:t>
            </w:r>
            <w:r>
              <w:rPr>
                <w:rFonts w:hint="eastAsia"/>
                <w:szCs w:val="21"/>
              </w:rPr>
              <w:t>认可</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B</w:t>
            </w:r>
            <w:r>
              <w:rPr>
                <w:rFonts w:hAnsi="宋体"/>
                <w:bCs/>
                <w:szCs w:val="21"/>
              </w:rPr>
              <w:t>、</w:t>
            </w:r>
            <w:r>
              <w:rPr>
                <w:rFonts w:hAnsi="宋体" w:hint="eastAsia"/>
                <w:bCs/>
                <w:szCs w:val="21"/>
              </w:rPr>
              <w:t>不认可</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C</w:t>
            </w:r>
            <w:r>
              <w:rPr>
                <w:rFonts w:hAnsi="宋体"/>
                <w:bCs/>
                <w:szCs w:val="21"/>
              </w:rPr>
              <w:t>、</w:t>
            </w:r>
            <w:r>
              <w:rPr>
                <w:rFonts w:hAnsi="宋体" w:hint="eastAsia"/>
                <w:bCs/>
                <w:szCs w:val="21"/>
              </w:rPr>
              <w:t>不表态</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restart"/>
            <w:vAlign w:val="center"/>
          </w:tcPr>
          <w:p w:rsidR="00263A13" w:rsidRDefault="00012470">
            <w:pPr>
              <w:spacing w:line="300" w:lineRule="exact"/>
              <w:jc w:val="center"/>
              <w:rPr>
                <w:szCs w:val="21"/>
              </w:rPr>
            </w:pPr>
            <w:r>
              <w:rPr>
                <w:szCs w:val="21"/>
              </w:rPr>
              <w:t>9</w:t>
            </w:r>
          </w:p>
        </w:tc>
        <w:tc>
          <w:tcPr>
            <w:tcW w:w="1598" w:type="pct"/>
            <w:gridSpan w:val="2"/>
            <w:vMerge w:val="restart"/>
            <w:vAlign w:val="center"/>
          </w:tcPr>
          <w:p w:rsidR="00263A13" w:rsidRDefault="00012470">
            <w:pPr>
              <w:spacing w:line="300" w:lineRule="exact"/>
              <w:rPr>
                <w:szCs w:val="21"/>
              </w:rPr>
            </w:pPr>
            <w:r>
              <w:rPr>
                <w:rFonts w:hAnsi="宋体" w:hint="eastAsia"/>
                <w:szCs w:val="21"/>
              </w:rPr>
              <w:t>您是否认可</w:t>
            </w:r>
            <w:r>
              <w:rPr>
                <w:rFonts w:hAnsi="宋体"/>
                <w:szCs w:val="21"/>
              </w:rPr>
              <w:t>该项目</w:t>
            </w:r>
            <w:r>
              <w:rPr>
                <w:rFonts w:hAnsi="宋体" w:hint="eastAsia"/>
                <w:szCs w:val="21"/>
              </w:rPr>
              <w:t>施工期</w:t>
            </w:r>
            <w:r>
              <w:rPr>
                <w:rFonts w:hAnsi="宋体"/>
                <w:szCs w:val="21"/>
              </w:rPr>
              <w:t>对周围环境</w:t>
            </w:r>
            <w:r>
              <w:rPr>
                <w:rFonts w:hAnsi="宋体" w:hint="eastAsia"/>
                <w:szCs w:val="21"/>
              </w:rPr>
              <w:t>的影响</w:t>
            </w:r>
            <w:r>
              <w:rPr>
                <w:rFonts w:hAnsi="宋体"/>
                <w:szCs w:val="21"/>
              </w:rPr>
              <w:t>？</w:t>
            </w:r>
          </w:p>
        </w:tc>
        <w:tc>
          <w:tcPr>
            <w:tcW w:w="1553" w:type="pct"/>
            <w:gridSpan w:val="3"/>
            <w:vAlign w:val="center"/>
          </w:tcPr>
          <w:p w:rsidR="00263A13" w:rsidRDefault="00012470">
            <w:pPr>
              <w:spacing w:line="300" w:lineRule="exact"/>
              <w:rPr>
                <w:bCs/>
                <w:szCs w:val="21"/>
              </w:rPr>
            </w:pPr>
            <w:r>
              <w:rPr>
                <w:bCs/>
                <w:szCs w:val="21"/>
              </w:rPr>
              <w:t>A</w:t>
            </w:r>
            <w:r>
              <w:rPr>
                <w:rFonts w:hAnsi="宋体"/>
                <w:bCs/>
                <w:szCs w:val="21"/>
              </w:rPr>
              <w:t>、</w:t>
            </w:r>
            <w:r>
              <w:rPr>
                <w:rFonts w:hint="eastAsia"/>
                <w:szCs w:val="21"/>
              </w:rPr>
              <w:t>认可</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B</w:t>
            </w:r>
            <w:r>
              <w:rPr>
                <w:rFonts w:hAnsi="宋体"/>
                <w:bCs/>
                <w:szCs w:val="21"/>
              </w:rPr>
              <w:t>、</w:t>
            </w:r>
            <w:r>
              <w:rPr>
                <w:rFonts w:hAnsi="宋体" w:hint="eastAsia"/>
                <w:bCs/>
                <w:szCs w:val="21"/>
              </w:rPr>
              <w:t>不认可</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C</w:t>
            </w:r>
            <w:r>
              <w:rPr>
                <w:rFonts w:hAnsi="宋体"/>
                <w:bCs/>
                <w:szCs w:val="21"/>
              </w:rPr>
              <w:t>、</w:t>
            </w:r>
            <w:r>
              <w:rPr>
                <w:rFonts w:hAnsi="宋体" w:hint="eastAsia"/>
                <w:bCs/>
                <w:szCs w:val="21"/>
              </w:rPr>
              <w:t>不表态</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restart"/>
            <w:vAlign w:val="center"/>
          </w:tcPr>
          <w:p w:rsidR="00263A13" w:rsidRDefault="00012470">
            <w:pPr>
              <w:spacing w:line="300" w:lineRule="exact"/>
              <w:jc w:val="center"/>
              <w:rPr>
                <w:szCs w:val="21"/>
              </w:rPr>
            </w:pPr>
            <w:r>
              <w:rPr>
                <w:szCs w:val="21"/>
              </w:rPr>
              <w:t>10</w:t>
            </w:r>
          </w:p>
        </w:tc>
        <w:tc>
          <w:tcPr>
            <w:tcW w:w="1598" w:type="pct"/>
            <w:gridSpan w:val="2"/>
            <w:vMerge w:val="restart"/>
            <w:vAlign w:val="center"/>
          </w:tcPr>
          <w:p w:rsidR="00263A13" w:rsidRDefault="00012470">
            <w:pPr>
              <w:spacing w:line="300" w:lineRule="exact"/>
              <w:rPr>
                <w:szCs w:val="21"/>
              </w:rPr>
            </w:pPr>
            <w:r>
              <w:rPr>
                <w:rFonts w:hint="eastAsia"/>
                <w:szCs w:val="21"/>
              </w:rPr>
              <w:t>在</w:t>
            </w:r>
            <w:r>
              <w:rPr>
                <w:szCs w:val="21"/>
              </w:rPr>
              <w:t>采</w:t>
            </w:r>
            <w:r>
              <w:rPr>
                <w:rFonts w:hint="eastAsia"/>
                <w:szCs w:val="21"/>
              </w:rPr>
              <w:t>取必须的环保措施和风险防范措施后</w:t>
            </w:r>
            <w:r>
              <w:rPr>
                <w:szCs w:val="21"/>
              </w:rPr>
              <w:t>，您认为该项目对环境的不利影响是否可以接受？</w:t>
            </w:r>
          </w:p>
        </w:tc>
        <w:tc>
          <w:tcPr>
            <w:tcW w:w="1553" w:type="pct"/>
            <w:gridSpan w:val="3"/>
            <w:vAlign w:val="center"/>
          </w:tcPr>
          <w:p w:rsidR="00263A13" w:rsidRDefault="00012470">
            <w:pPr>
              <w:spacing w:line="300" w:lineRule="exact"/>
              <w:rPr>
                <w:bCs/>
                <w:szCs w:val="21"/>
              </w:rPr>
            </w:pPr>
            <w:r>
              <w:rPr>
                <w:bCs/>
                <w:szCs w:val="21"/>
              </w:rPr>
              <w:t>A</w:t>
            </w:r>
            <w:r>
              <w:rPr>
                <w:rFonts w:hAnsi="宋体"/>
                <w:bCs/>
                <w:szCs w:val="21"/>
              </w:rPr>
              <w:t>、</w:t>
            </w:r>
            <w:r>
              <w:rPr>
                <w:rFonts w:hint="eastAsia"/>
                <w:szCs w:val="21"/>
              </w:rPr>
              <w:t>接受</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B</w:t>
            </w:r>
            <w:r>
              <w:rPr>
                <w:rFonts w:hAnsi="宋体"/>
                <w:bCs/>
                <w:szCs w:val="21"/>
              </w:rPr>
              <w:t>、</w:t>
            </w:r>
            <w:r>
              <w:rPr>
                <w:rFonts w:hAnsi="宋体" w:hint="eastAsia"/>
                <w:bCs/>
                <w:szCs w:val="21"/>
              </w:rPr>
              <w:t>不</w:t>
            </w:r>
            <w:r>
              <w:rPr>
                <w:rFonts w:hint="eastAsia"/>
                <w:szCs w:val="21"/>
              </w:rPr>
              <w:t>接受</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C</w:t>
            </w:r>
            <w:r>
              <w:rPr>
                <w:rFonts w:hAnsi="宋体"/>
                <w:bCs/>
                <w:szCs w:val="21"/>
              </w:rPr>
              <w:t>、</w:t>
            </w:r>
            <w:r>
              <w:rPr>
                <w:rFonts w:hAnsi="宋体" w:hint="eastAsia"/>
                <w:bCs/>
                <w:szCs w:val="21"/>
              </w:rPr>
              <w:t>不表态</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restart"/>
            <w:vAlign w:val="center"/>
          </w:tcPr>
          <w:p w:rsidR="00263A13" w:rsidRDefault="00012470">
            <w:pPr>
              <w:spacing w:line="300" w:lineRule="exact"/>
              <w:jc w:val="center"/>
              <w:rPr>
                <w:szCs w:val="21"/>
              </w:rPr>
            </w:pPr>
            <w:r>
              <w:rPr>
                <w:szCs w:val="21"/>
              </w:rPr>
              <w:t>11</w:t>
            </w:r>
          </w:p>
        </w:tc>
        <w:tc>
          <w:tcPr>
            <w:tcW w:w="1598" w:type="pct"/>
            <w:gridSpan w:val="2"/>
            <w:vMerge w:val="restart"/>
            <w:vAlign w:val="center"/>
          </w:tcPr>
          <w:p w:rsidR="00263A13" w:rsidRDefault="00012470">
            <w:pPr>
              <w:spacing w:line="300" w:lineRule="exact"/>
              <w:rPr>
                <w:szCs w:val="21"/>
              </w:rPr>
            </w:pPr>
            <w:r>
              <w:rPr>
                <w:rFonts w:hAnsi="宋体"/>
                <w:bCs/>
                <w:szCs w:val="21"/>
              </w:rPr>
              <w:t>您认为该项目是否有必要建设？</w:t>
            </w:r>
          </w:p>
        </w:tc>
        <w:tc>
          <w:tcPr>
            <w:tcW w:w="1553" w:type="pct"/>
            <w:gridSpan w:val="3"/>
            <w:vAlign w:val="center"/>
          </w:tcPr>
          <w:p w:rsidR="00263A13" w:rsidRDefault="00012470">
            <w:pPr>
              <w:spacing w:line="300" w:lineRule="exact"/>
              <w:rPr>
                <w:bCs/>
                <w:szCs w:val="21"/>
              </w:rPr>
            </w:pPr>
            <w:r>
              <w:rPr>
                <w:bCs/>
                <w:szCs w:val="21"/>
              </w:rPr>
              <w:t>A</w:t>
            </w:r>
            <w:r>
              <w:rPr>
                <w:rFonts w:hAnsi="宋体"/>
                <w:bCs/>
                <w:szCs w:val="21"/>
              </w:rPr>
              <w:t>、非常有必要</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B</w:t>
            </w:r>
            <w:r>
              <w:rPr>
                <w:rFonts w:hAnsi="宋体"/>
                <w:bCs/>
                <w:szCs w:val="21"/>
              </w:rPr>
              <w:t>、有必要</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bCs/>
                <w:szCs w:val="21"/>
              </w:rPr>
              <w:t>C</w:t>
            </w:r>
            <w:r>
              <w:rPr>
                <w:rFonts w:hAnsi="宋体"/>
                <w:bCs/>
                <w:szCs w:val="21"/>
              </w:rPr>
              <w:t>、没有必要</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restart"/>
            <w:vAlign w:val="center"/>
          </w:tcPr>
          <w:p w:rsidR="00263A13" w:rsidRDefault="00012470">
            <w:pPr>
              <w:spacing w:line="300" w:lineRule="exact"/>
              <w:jc w:val="center"/>
              <w:rPr>
                <w:szCs w:val="21"/>
              </w:rPr>
            </w:pPr>
            <w:r>
              <w:rPr>
                <w:rFonts w:hint="eastAsia"/>
                <w:szCs w:val="21"/>
              </w:rPr>
              <w:t>12</w:t>
            </w:r>
          </w:p>
        </w:tc>
        <w:tc>
          <w:tcPr>
            <w:tcW w:w="1598" w:type="pct"/>
            <w:gridSpan w:val="2"/>
            <w:vMerge w:val="restart"/>
            <w:vAlign w:val="center"/>
          </w:tcPr>
          <w:p w:rsidR="00263A13" w:rsidRDefault="00012470">
            <w:pPr>
              <w:spacing w:line="300" w:lineRule="exact"/>
              <w:rPr>
                <w:szCs w:val="21"/>
              </w:rPr>
            </w:pPr>
            <w:r>
              <w:rPr>
                <w:rFonts w:hint="eastAsia"/>
                <w:szCs w:val="21"/>
              </w:rPr>
              <w:t>您对该项目建设最关心的问题是什么？</w:t>
            </w:r>
          </w:p>
        </w:tc>
        <w:tc>
          <w:tcPr>
            <w:tcW w:w="1553" w:type="pct"/>
            <w:gridSpan w:val="3"/>
            <w:vAlign w:val="center"/>
          </w:tcPr>
          <w:p w:rsidR="00263A13" w:rsidRDefault="00012470">
            <w:pPr>
              <w:spacing w:line="300" w:lineRule="exact"/>
              <w:rPr>
                <w:bCs/>
                <w:szCs w:val="21"/>
              </w:rPr>
            </w:pPr>
            <w:r>
              <w:rPr>
                <w:rFonts w:hint="eastAsia"/>
                <w:bCs/>
                <w:szCs w:val="21"/>
              </w:rPr>
              <w:t>A</w:t>
            </w:r>
            <w:r>
              <w:rPr>
                <w:rFonts w:hint="eastAsia"/>
                <w:bCs/>
                <w:szCs w:val="21"/>
              </w:rPr>
              <w:t>、</w:t>
            </w:r>
            <w:r>
              <w:rPr>
                <w:kern w:val="0"/>
                <w:szCs w:val="21"/>
              </w:rPr>
              <w:t>机械噪声</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rFonts w:hint="eastAsia"/>
                <w:bCs/>
                <w:szCs w:val="21"/>
              </w:rPr>
              <w:t>B</w:t>
            </w:r>
            <w:r>
              <w:rPr>
                <w:rFonts w:hint="eastAsia"/>
                <w:bCs/>
                <w:szCs w:val="21"/>
              </w:rPr>
              <w:t>、</w:t>
            </w:r>
            <w:r>
              <w:rPr>
                <w:kern w:val="0"/>
                <w:szCs w:val="21"/>
              </w:rPr>
              <w:t>扬尘</w:t>
            </w:r>
            <w:r>
              <w:rPr>
                <w:rFonts w:hint="eastAsia"/>
                <w:kern w:val="0"/>
                <w:szCs w:val="21"/>
              </w:rPr>
              <w:t>污染</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rFonts w:hint="eastAsia"/>
                <w:bCs/>
                <w:szCs w:val="21"/>
              </w:rPr>
              <w:t>C</w:t>
            </w:r>
            <w:r>
              <w:rPr>
                <w:rFonts w:hint="eastAsia"/>
                <w:bCs/>
                <w:szCs w:val="21"/>
              </w:rPr>
              <w:t>、发生风险事故</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bCs/>
                <w:szCs w:val="21"/>
              </w:rPr>
            </w:pPr>
            <w:r>
              <w:rPr>
                <w:rFonts w:hint="eastAsia"/>
                <w:bCs/>
                <w:szCs w:val="21"/>
              </w:rPr>
              <w:t>D</w:t>
            </w:r>
            <w:r>
              <w:rPr>
                <w:rFonts w:hint="eastAsia"/>
                <w:bCs/>
                <w:szCs w:val="21"/>
              </w:rPr>
              <w:t>、增加就业机会</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restart"/>
            <w:vAlign w:val="center"/>
          </w:tcPr>
          <w:p w:rsidR="00263A13" w:rsidRDefault="00012470">
            <w:pPr>
              <w:spacing w:line="300" w:lineRule="exact"/>
              <w:jc w:val="center"/>
              <w:rPr>
                <w:szCs w:val="21"/>
              </w:rPr>
            </w:pPr>
            <w:r>
              <w:rPr>
                <w:rFonts w:hint="eastAsia"/>
                <w:szCs w:val="21"/>
              </w:rPr>
              <w:t>13</w:t>
            </w:r>
          </w:p>
        </w:tc>
        <w:tc>
          <w:tcPr>
            <w:tcW w:w="1598" w:type="pct"/>
            <w:gridSpan w:val="2"/>
            <w:vMerge w:val="restart"/>
            <w:vAlign w:val="center"/>
          </w:tcPr>
          <w:p w:rsidR="00263A13" w:rsidRDefault="00012470">
            <w:pPr>
              <w:spacing w:line="300" w:lineRule="exact"/>
              <w:rPr>
                <w:szCs w:val="21"/>
              </w:rPr>
            </w:pPr>
            <w:r>
              <w:rPr>
                <w:rFonts w:hAnsi="宋体"/>
                <w:szCs w:val="21"/>
              </w:rPr>
              <w:t>总之，您</w:t>
            </w:r>
            <w:r>
              <w:rPr>
                <w:rFonts w:hAnsi="宋体" w:hint="eastAsia"/>
                <w:szCs w:val="21"/>
              </w:rPr>
              <w:t>是否赞成</w:t>
            </w:r>
            <w:r>
              <w:rPr>
                <w:rFonts w:hAnsi="宋体"/>
                <w:szCs w:val="21"/>
              </w:rPr>
              <w:t>该项目的建设？</w:t>
            </w:r>
          </w:p>
        </w:tc>
        <w:tc>
          <w:tcPr>
            <w:tcW w:w="1553" w:type="pct"/>
            <w:gridSpan w:val="3"/>
            <w:vAlign w:val="center"/>
          </w:tcPr>
          <w:p w:rsidR="00263A13" w:rsidRDefault="00012470">
            <w:pPr>
              <w:spacing w:line="300" w:lineRule="exact"/>
              <w:rPr>
                <w:szCs w:val="21"/>
              </w:rPr>
            </w:pPr>
            <w:r>
              <w:rPr>
                <w:szCs w:val="21"/>
              </w:rPr>
              <w:t>A</w:t>
            </w:r>
            <w:r>
              <w:rPr>
                <w:rFonts w:hAnsi="宋体"/>
                <w:szCs w:val="21"/>
              </w:rPr>
              <w:t>、赞成</w:t>
            </w:r>
          </w:p>
        </w:tc>
        <w:tc>
          <w:tcPr>
            <w:tcW w:w="1475" w:type="pct"/>
            <w:vAlign w:val="center"/>
          </w:tcPr>
          <w:p w:rsidR="00263A13" w:rsidRDefault="00263A13">
            <w:pPr>
              <w:spacing w:line="300" w:lineRule="exact"/>
              <w:jc w:val="center"/>
              <w:rPr>
                <w:szCs w:val="21"/>
              </w:rPr>
            </w:pPr>
          </w:p>
        </w:tc>
      </w:tr>
      <w:tr w:rsidR="00263A13">
        <w:trPr>
          <w:cantSplit/>
          <w:trHeight w:val="312"/>
        </w:trPr>
        <w:tc>
          <w:tcPr>
            <w:tcW w:w="374" w:type="pct"/>
            <w:vMerge/>
            <w:vAlign w:val="center"/>
          </w:tcPr>
          <w:p w:rsidR="00263A13" w:rsidRDefault="00263A13">
            <w:pPr>
              <w:spacing w:line="300" w:lineRule="exact"/>
              <w:jc w:val="center"/>
              <w:rPr>
                <w:szCs w:val="21"/>
              </w:rPr>
            </w:pPr>
          </w:p>
        </w:tc>
        <w:tc>
          <w:tcPr>
            <w:tcW w:w="1598" w:type="pct"/>
            <w:gridSpan w:val="2"/>
            <w:vMerge/>
            <w:vAlign w:val="center"/>
          </w:tcPr>
          <w:p w:rsidR="00263A13" w:rsidRDefault="00263A13">
            <w:pPr>
              <w:spacing w:line="300" w:lineRule="exact"/>
              <w:rPr>
                <w:szCs w:val="21"/>
              </w:rPr>
            </w:pPr>
          </w:p>
        </w:tc>
        <w:tc>
          <w:tcPr>
            <w:tcW w:w="1553" w:type="pct"/>
            <w:gridSpan w:val="3"/>
            <w:vAlign w:val="center"/>
          </w:tcPr>
          <w:p w:rsidR="00263A13" w:rsidRDefault="00012470">
            <w:pPr>
              <w:spacing w:line="300" w:lineRule="exact"/>
              <w:rPr>
                <w:szCs w:val="21"/>
              </w:rPr>
            </w:pPr>
            <w:r>
              <w:rPr>
                <w:szCs w:val="21"/>
              </w:rPr>
              <w:t>B</w:t>
            </w:r>
            <w:r>
              <w:rPr>
                <w:rFonts w:hAnsi="宋体"/>
                <w:szCs w:val="21"/>
              </w:rPr>
              <w:t>、不赞成</w:t>
            </w:r>
          </w:p>
        </w:tc>
        <w:tc>
          <w:tcPr>
            <w:tcW w:w="1475" w:type="pct"/>
            <w:vAlign w:val="center"/>
          </w:tcPr>
          <w:p w:rsidR="00263A13" w:rsidRDefault="00263A13">
            <w:pPr>
              <w:spacing w:line="300" w:lineRule="exact"/>
              <w:jc w:val="center"/>
              <w:rPr>
                <w:szCs w:val="21"/>
              </w:rPr>
            </w:pPr>
          </w:p>
        </w:tc>
      </w:tr>
    </w:tbl>
    <w:p w:rsidR="00263A13" w:rsidRDefault="00012470">
      <w:pPr>
        <w:tabs>
          <w:tab w:val="left" w:pos="4725"/>
        </w:tabs>
        <w:spacing w:line="440" w:lineRule="exact"/>
        <w:rPr>
          <w:b/>
          <w:szCs w:val="21"/>
        </w:rPr>
      </w:pPr>
      <w:r>
        <w:rPr>
          <w:rFonts w:hAnsi="宋体" w:hint="eastAsia"/>
          <w:b/>
          <w:szCs w:val="21"/>
        </w:rPr>
        <w:t>五、</w:t>
      </w:r>
      <w:r>
        <w:rPr>
          <w:rFonts w:hAnsi="宋体"/>
          <w:b/>
          <w:szCs w:val="21"/>
        </w:rPr>
        <w:t>您对该项目建设有何意见和建议？</w:t>
      </w:r>
    </w:p>
    <w:p w:rsidR="00263A13" w:rsidRDefault="00263A13"/>
    <w:sectPr w:rsidR="00263A13" w:rsidSect="00263A13">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470" w:rsidRDefault="00012470" w:rsidP="00D275E4">
      <w:r>
        <w:separator/>
      </w:r>
    </w:p>
  </w:endnote>
  <w:endnote w:type="continuationSeparator" w:id="0">
    <w:p w:rsidR="00012470" w:rsidRDefault="00012470" w:rsidP="00D275E4">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470" w:rsidRDefault="00012470" w:rsidP="00D275E4">
      <w:r>
        <w:separator/>
      </w:r>
    </w:p>
  </w:footnote>
  <w:footnote w:type="continuationSeparator" w:id="0">
    <w:p w:rsidR="00012470" w:rsidRDefault="00012470" w:rsidP="00D275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3A13"/>
    <w:rsid w:val="00012470"/>
    <w:rsid w:val="00263A13"/>
    <w:rsid w:val="00D275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A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缩进 Char"/>
    <w:aliases w:val="文本条款 Char,正文缩进1 Char,s4 Char,表正文 Char,正文非缩进 Char,特点 Char,正文（首行缩进两字） Char,正文缩进 Char1 Char,正文缩进 Char Char Char,四号 Char,段1 Char,正文不缩进 Char,正文缩进 Char Char Char Char Char,正文缩进 Char Char Char Char Char Char Char,缩进 Char,ALT+Z Char,悬挂 Char,悬 Char"/>
    <w:link w:val="a3"/>
    <w:rsid w:val="00263A13"/>
    <w:rPr>
      <w:rFonts w:ascii="宋体" w:eastAsia="宋体" w:hAnsi="PMingLiU"/>
      <w:sz w:val="24"/>
      <w:szCs w:val="24"/>
    </w:rPr>
  </w:style>
  <w:style w:type="paragraph" w:styleId="a4">
    <w:name w:val="Normal (Web)"/>
    <w:aliases w:val="普通 (Web)"/>
    <w:basedOn w:val="a"/>
    <w:link w:val="Char0"/>
    <w:rsid w:val="00263A13"/>
    <w:pPr>
      <w:widowControl/>
      <w:spacing w:before="100" w:beforeAutospacing="1" w:after="100" w:afterAutospacing="1"/>
      <w:jc w:val="left"/>
    </w:pPr>
    <w:rPr>
      <w:rFonts w:ascii="宋体" w:hAnsi="宋体" w:cs="宋体"/>
      <w:kern w:val="0"/>
      <w:sz w:val="24"/>
    </w:rPr>
  </w:style>
  <w:style w:type="paragraph" w:styleId="a3">
    <w:name w:val="Normal Indent"/>
    <w:aliases w:val="文本条款,正文缩进1,s4,表正文,正文非缩进,特点,正文（首行缩进两字）,正文缩进 Char1,正文缩进 Char Char,四号,段1,正文不缩进,正文缩进 Char Char Char Char,正文缩进 Char Char Char Char Char Char,正文缩进 Char Char Char Char Char Char Char Char Char,缩进,ALT+Z,正文（首行缩进两字） Char Char Char Char Char Char Char,悬挂,悬,d"/>
    <w:basedOn w:val="a"/>
    <w:link w:val="Char"/>
    <w:rsid w:val="00263A13"/>
    <w:pPr>
      <w:ind w:firstLineChars="200" w:firstLine="420"/>
    </w:pPr>
    <w:rPr>
      <w:rFonts w:ascii="宋体" w:hAnsi="PMingLiU" w:cstheme="minorBidi"/>
      <w:sz w:val="24"/>
    </w:rPr>
  </w:style>
  <w:style w:type="character" w:customStyle="1" w:styleId="Char0">
    <w:name w:val="普通(网站) Char"/>
    <w:aliases w:val="普通 (Web) Char"/>
    <w:link w:val="a4"/>
    <w:rsid w:val="00263A13"/>
    <w:rPr>
      <w:rFonts w:ascii="宋体" w:eastAsia="宋体" w:hAnsi="宋体" w:cs="宋体"/>
      <w:kern w:val="0"/>
      <w:sz w:val="24"/>
      <w:szCs w:val="24"/>
    </w:rPr>
  </w:style>
  <w:style w:type="paragraph" w:styleId="a5">
    <w:name w:val="header"/>
    <w:basedOn w:val="a"/>
    <w:link w:val="Char1"/>
    <w:uiPriority w:val="99"/>
    <w:semiHidden/>
    <w:unhideWhenUsed/>
    <w:rsid w:val="00D275E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D275E4"/>
    <w:rPr>
      <w:rFonts w:ascii="Times New Roman" w:eastAsia="宋体" w:hAnsi="Times New Roman" w:cs="Times New Roman"/>
      <w:sz w:val="18"/>
      <w:szCs w:val="18"/>
    </w:rPr>
  </w:style>
  <w:style w:type="paragraph" w:styleId="a6">
    <w:name w:val="footer"/>
    <w:basedOn w:val="a"/>
    <w:link w:val="Char2"/>
    <w:uiPriority w:val="99"/>
    <w:semiHidden/>
    <w:unhideWhenUsed/>
    <w:rsid w:val="00D275E4"/>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D275E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吴保庆</dc:creator>
  <cp:keywords/>
  <dc:description/>
  <cp:lastModifiedBy>王文彬</cp:lastModifiedBy>
  <cp:revision>2</cp:revision>
  <dcterms:created xsi:type="dcterms:W3CDTF">2017-09-14T01:58:00Z</dcterms:created>
  <dcterms:modified xsi:type="dcterms:W3CDTF">2017-09-27T00:18:00Z</dcterms:modified>
</cp:coreProperties>
</file>