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瑞士</w:t>
      </w:r>
      <w:r>
        <w:rPr>
          <w:rFonts w:hint="eastAsia"/>
          <w:b/>
          <w:sz w:val="44"/>
          <w:szCs w:val="44"/>
        </w:rPr>
        <w:t>旅游清单</w:t>
      </w:r>
    </w:p>
    <w:p>
      <w:pPr>
        <w:pStyle w:val="7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2" o:spid="_x0000_s1026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两张相同的白底彩色近照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，要求近半年</w:t>
      </w:r>
    </w:p>
    <w:p>
      <w:pPr>
        <w:pStyle w:val="7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3" o:spid="_x0000_s1027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工作单位证明原件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（参考在职模板）若为退休人员，需提供退休金、养老金或其他固定收入证明（如退休证明）；若为学生，需提供学校在读证明原件及其他固定收入证明复印件（如奖学金证明或兼职工资证明）</w:t>
      </w:r>
    </w:p>
    <w:p>
      <w:pPr>
        <w:pStyle w:val="7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5" o:spid="_x0000_s1028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营业执照/机构代码/事业单位法人证书(或相似功能材料)复印件（加盖公司公章）</w:t>
      </w:r>
    </w:p>
    <w:p>
      <w:pPr>
        <w:pStyle w:val="7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6" o:spid="_x0000_s1029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申请人的银行活期存折或活期银行卡</w:t>
      </w:r>
      <w:r>
        <w:rPr>
          <w:rFonts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 w:eastAsia="宋体" w:cs="宋体"/>
          <w:color w:val="000000"/>
          <w:sz w:val="19"/>
          <w:szCs w:val="19"/>
        </w:rPr>
        <w:t>最近三个月的进出账单原件</w:t>
      </w:r>
    </w:p>
    <w:p>
      <w:pPr>
        <w:pStyle w:val="7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7" o:spid="_x0000_s1030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往返中国的飞机票订单复印件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（可由我方提供）</w:t>
      </w:r>
    </w:p>
    <w:p>
      <w:pPr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8" o:spid="_x0000_s1031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住宿证明复印件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（可由我方提供）</w:t>
      </w:r>
    </w:p>
    <w:p>
      <w:pPr>
        <w:numPr>
          <w:ilvl w:val="0"/>
          <w:numId w:val="3"/>
        </w:numPr>
        <w:shd w:val="clear" w:color="auto" w:fill="FFFFFF"/>
        <w:adjustRightInd/>
        <w:snapToGrid/>
        <w:spacing w:before="135" w:after="100" w:afterAutospacing="1" w:line="245" w:lineRule="atLeast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9" o:spid="_x0000_s1032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行程单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（可由我方提供）</w:t>
      </w:r>
    </w:p>
    <w:p>
      <w:pPr>
        <w:pStyle w:val="7"/>
        <w:numPr>
          <w:ilvl w:val="0"/>
          <w:numId w:val="3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12" o:spid="_x0000_s1033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户口本复印件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（户口本所有页）</w:t>
      </w:r>
    </w:p>
    <w:p>
      <w:pPr>
        <w:pStyle w:val="7"/>
        <w:numPr>
          <w:ilvl w:val="0"/>
          <w:numId w:val="3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图片 17" o:spid="_x0000_s1034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医疗保险原件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</w:t>
      </w:r>
      <w:r>
        <w:rPr>
          <w:rFonts w:hint="eastAsia" w:ascii="Verdana" w:hAnsi="Verdana" w:eastAsia="宋体" w:cs="宋体"/>
          <w:color w:val="000000"/>
          <w:sz w:val="19"/>
          <w:szCs w:val="19"/>
          <w:lang w:eastAsia="zh-CN"/>
        </w:rPr>
        <w:t>）</w:t>
      </w:r>
    </w:p>
    <w:p>
      <w:pPr>
        <w:pStyle w:val="7"/>
        <w:numPr>
          <w:ilvl w:val="0"/>
          <w:numId w:val="3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hint="eastAsia"/>
        </w:rPr>
        <w:t>未成年人需额外提供：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 w:eastAsia="微软雅黑" w:cs="Times New Roman"/>
          <w:color w:val="000000"/>
          <w:sz w:val="19"/>
          <w:szCs w:val="19"/>
          <w:lang w:val="en-US" w:eastAsia="zh-CN" w:bidi="ar-SA"/>
        </w:rPr>
        <w:pict>
          <v:shape id="图片 1" o:spid="_x0000_s1035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Style w:val="8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经济依附人的工作单位证明，原件</w:t>
      </w:r>
      <w:r>
        <w:rPr>
          <w:rFonts w:hint="eastAsia" w:ascii="Verdana" w:hAnsi="Verdana"/>
          <w:color w:val="000000"/>
          <w:sz w:val="19"/>
          <w:szCs w:val="19"/>
        </w:rPr>
        <w:t>（参考在职模板）</w:t>
      </w:r>
    </w:p>
    <w:p>
      <w:pPr>
        <w:shd w:val="clear" w:color="auto" w:fill="FFFFFF"/>
        <w:spacing w:before="135" w:after="100" w:afterAutospacing="1" w:line="245" w:lineRule="atLeast"/>
        <w:ind w:left="719" w:leftChars="327" w:firstLine="320" w:firstLineChars="2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如申请人经济不独立，则必须提供。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hint="eastAsia" w:ascii="Verdana" w:hAnsi="Verdana"/>
          <w:b/>
          <w:bCs/>
          <w:color w:val="000000"/>
          <w:sz w:val="16"/>
          <w:szCs w:val="16"/>
        </w:rPr>
        <w:t xml:space="preserve">      </w:t>
      </w:r>
      <w:r>
        <w:rPr>
          <w:rFonts w:ascii="Verdana" w:hAnsi="Verdana"/>
          <w:b/>
          <w:bCs/>
          <w:color w:val="000000"/>
          <w:sz w:val="16"/>
          <w:szCs w:val="16"/>
        </w:rPr>
        <w:t>如经济依附人已退休：可提供【退休证明原件】或【退休证（原件及复印件，原件核对后当场退还）】。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firstLine="665" w:firstLineChars="350"/>
        <w:rPr>
          <w:rFonts w:ascii="Verdana" w:hAnsi="Verdana"/>
          <w:color w:val="000000"/>
          <w:sz w:val="19"/>
          <w:szCs w:val="19"/>
        </w:rPr>
      </w:pPr>
      <w:r>
        <w:rPr>
          <w:rStyle w:val="8"/>
          <w:rFonts w:hint="eastAsia" w:ascii="Verdana" w:hAnsi="Verdana"/>
          <w:color w:val="000000"/>
          <w:sz w:val="19"/>
          <w:szCs w:val="19"/>
        </w:rPr>
        <w:t xml:space="preserve">  </w:t>
      </w:r>
      <w:r>
        <w:rPr>
          <w:rFonts w:ascii="Verdana" w:hAnsi="Verdana" w:eastAsia="微软雅黑" w:cs="Times New Roman"/>
          <w:color w:val="000000"/>
          <w:sz w:val="19"/>
          <w:szCs w:val="19"/>
          <w:lang w:val="en-US" w:eastAsia="zh-CN" w:bidi="ar-SA"/>
        </w:rPr>
        <w:pict>
          <v:shape id="图片 3" o:spid="_x0000_s1036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Style w:val="8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经济依附人的银行活期存折或活期银行卡</w:t>
      </w:r>
      <w:r>
        <w:rPr>
          <w:rFonts w:ascii="Verdana" w:hAnsi="Verdana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/>
          <w:color w:val="000000"/>
          <w:sz w:val="19"/>
          <w:szCs w:val="19"/>
        </w:rPr>
        <w:t>最近三个月的进出账单原件</w:t>
      </w:r>
    </w:p>
    <w:p>
      <w:pPr>
        <w:shd w:val="clear" w:color="auto" w:fill="FFFFFF"/>
        <w:spacing w:before="135" w:after="100" w:afterAutospacing="1" w:line="245" w:lineRule="atLeast"/>
        <w:ind w:left="719" w:leftChars="327" w:firstLine="400" w:firstLineChars="25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如申请人经济不独立必须提供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7" o:spid="_x0000_s1037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经过中国外交部或中国驻外使馆认证的</w:t>
      </w:r>
      <w:r>
        <w:rPr>
          <w:rFonts w:hint="eastAsia" w:ascii="Verdana" w:hAnsi="Verdana" w:eastAsia="宋体" w:cs="宋体"/>
          <w:color w:val="000000"/>
          <w:sz w:val="19"/>
          <w:szCs w:val="19"/>
          <w:lang w:eastAsia="zh-CN"/>
        </w:rPr>
        <w:t>亲属关系</w:t>
      </w:r>
      <w:r>
        <w:rPr>
          <w:rFonts w:ascii="Verdana" w:hAnsi="Verdana" w:eastAsia="宋体" w:cs="宋体"/>
          <w:color w:val="000000"/>
          <w:sz w:val="19"/>
          <w:szCs w:val="19"/>
        </w:rPr>
        <w:t>公证</w:t>
      </w:r>
      <w:r>
        <w:rPr>
          <w:rFonts w:hint="eastAsia" w:ascii="Verdana" w:hAnsi="Verdana" w:eastAsia="宋体" w:cs="宋体"/>
          <w:color w:val="000000"/>
          <w:sz w:val="19"/>
          <w:szCs w:val="19"/>
          <w:lang w:eastAsia="zh-CN"/>
        </w:rPr>
        <w:t>或监护人关系公证原件</w:t>
      </w:r>
      <w:r>
        <w:rPr>
          <w:rFonts w:ascii="Verdana" w:hAnsi="Verdana" w:eastAsia="宋体" w:cs="宋体"/>
          <w:color w:val="000000"/>
          <w:sz w:val="19"/>
          <w:szCs w:val="19"/>
        </w:rPr>
        <w:t>（内含翻译）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9" o:spid="_x0000_s1038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经过中国外交部或中国驻外使馆认证亲属许可公证原件 （内含翻译）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1036" w:leftChars="471" w:firstLine="80" w:firstLineChars="5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需由未成年人的父母或合法监护人签字，许可需明确未成年人在申根国区域逗留期间负责人的身份。</w:t>
      </w:r>
      <w:r>
        <w:rPr>
          <w:rFonts w:ascii="Verdana" w:hAnsi="Verdana" w:eastAsia="宋体" w:cs="宋体"/>
          <w:color w:val="000000"/>
          <w:sz w:val="16"/>
          <w:szCs w:val="16"/>
        </w:rPr>
        <w:br/>
      </w:r>
      <w:r>
        <w:rPr>
          <w:rFonts w:ascii="Verdana" w:hAnsi="Verdana" w:eastAsia="宋体" w:cs="宋体"/>
          <w:color w:val="000000"/>
          <w:sz w:val="16"/>
          <w:szCs w:val="16"/>
        </w:rPr>
        <w:t>（如果孩子一个人出国或父母其中只有一个人陪他， 就必须提供。）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9" o:spid="_x0000_s1039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经过中国外交部或中国驻外使馆认证</w:t>
      </w:r>
      <w:r>
        <w:rPr>
          <w:rFonts w:hint="eastAsia" w:ascii="Verdana" w:hAnsi="Verdana" w:eastAsia="宋体" w:cs="宋体"/>
          <w:color w:val="000000"/>
          <w:sz w:val="19"/>
          <w:szCs w:val="19"/>
          <w:lang w:eastAsia="zh-CN"/>
        </w:rPr>
        <w:t>的与经济依附人亲属关系公证书原件</w:t>
      </w:r>
      <w:r>
        <w:rPr>
          <w:rFonts w:ascii="Verdana" w:hAnsi="Verdana" w:eastAsia="宋体" w:cs="宋体"/>
          <w:color w:val="000000"/>
          <w:sz w:val="19"/>
          <w:szCs w:val="19"/>
        </w:rPr>
        <w:t xml:space="preserve"> （内含翻译）</w:t>
      </w:r>
    </w:p>
    <w:p>
      <w:pPr>
        <w:shd w:val="clear" w:color="auto" w:fill="FFFFFF"/>
        <w:spacing w:before="135" w:after="100" w:afterAutospacing="1" w:line="245" w:lineRule="atLeast"/>
        <w:ind w:left="719" w:leftChars="327" w:firstLine="400" w:firstLineChars="25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如申请人经济不独立必须提供</w:t>
      </w:r>
    </w:p>
    <w:p>
      <w:pPr>
        <w:pStyle w:val="7"/>
        <w:numPr>
          <w:ilvl w:val="0"/>
          <w:numId w:val="3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hint="eastAsia"/>
        </w:rPr>
        <w:t>已婚无业人员需额外提供：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1" o:spid="_x0000_s1040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配偶的工作单位证明，原件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（参考在职模板）</w:t>
      </w:r>
      <w:r>
        <w:rPr>
          <w:rFonts w:ascii="Verdana" w:hAnsi="Verdana" w:eastAsia="宋体" w:cs="宋体"/>
          <w:color w:val="000000"/>
          <w:sz w:val="16"/>
          <w:szCs w:val="16"/>
        </w:rPr>
        <w:br/>
      </w:r>
      <w:r>
        <w:rPr>
          <w:rFonts w:ascii="Verdana" w:hAnsi="Verdana" w:eastAsia="宋体" w:cs="宋体"/>
          <w:b/>
          <w:bCs/>
          <w:color w:val="000000"/>
          <w:sz w:val="16"/>
          <w:szCs w:val="16"/>
        </w:rPr>
        <w:t>如配偶已退休：可提供【退休证明原件】或【退休证（原件及复印件，原件核对后当场退还）】。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3" o:spid="_x0000_s1041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配偶银行活期存折或配偶活期银行卡</w:t>
      </w:r>
      <w:r>
        <w:rPr>
          <w:rFonts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 w:eastAsia="宋体" w:cs="宋体"/>
          <w:color w:val="000000"/>
          <w:sz w:val="19"/>
          <w:szCs w:val="19"/>
        </w:rPr>
        <w:t>最近三个月的进出账单原件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4" o:spid="_x0000_s1042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经过中国外交部或中国驻外使馆认证的婚姻关系公证书（内含翻译）原件</w:t>
      </w:r>
    </w:p>
    <w:p>
      <w:pPr>
        <w:pStyle w:val="7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</w:p>
    <w:p>
      <w:pPr>
        <w:pStyle w:val="7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ascii="Verdana" w:hAnsi="Verdana" w:eastAsia="宋体" w:cs="宋体"/>
          <w:color w:val="000000"/>
          <w:sz w:val="19"/>
          <w:szCs w:val="19"/>
        </w:rPr>
      </w:pPr>
    </w:p>
    <w:p>
      <w:pPr>
        <w:spacing w:line="220" w:lineRule="atLeast"/>
        <w:jc w:val="center"/>
        <w:rPr>
          <w:b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altName w:val="Tahoma"/>
    <w:panose1 w:val="020B0604030504040204"/>
    <w:charset w:val="00"/>
    <w:family w:val="auto"/>
    <w:pitch w:val="default"/>
    <w:sig w:usb0="20000287" w:usb1="00000000" w:usb2="00000000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477867">
    <w:nsid w:val="0470712B"/>
    <w:multiLevelType w:val="multilevel"/>
    <w:tmpl w:val="0470712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66799069">
    <w:nsid w:val="694F36DD"/>
    <w:multiLevelType w:val="multilevel"/>
    <w:tmpl w:val="694F36D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66799069"/>
  </w:num>
  <w:num w:numId="2">
    <w:abstractNumId w:val="74477867"/>
    <w:lvlOverride w:ilvl="0">
      <w:startOverride w:val="7"/>
    </w:lvlOverride>
  </w:num>
  <w:num w:numId="3">
    <w:abstractNumId w:val="7447786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26D16"/>
    <w:rsid w:val="00046B14"/>
    <w:rsid w:val="00084DCA"/>
    <w:rsid w:val="000A3980"/>
    <w:rsid w:val="00205134"/>
    <w:rsid w:val="00243C0D"/>
    <w:rsid w:val="002F1358"/>
    <w:rsid w:val="002F378C"/>
    <w:rsid w:val="00323B43"/>
    <w:rsid w:val="003D37D8"/>
    <w:rsid w:val="00426133"/>
    <w:rsid w:val="004358AB"/>
    <w:rsid w:val="005B23A0"/>
    <w:rsid w:val="005F7437"/>
    <w:rsid w:val="006311CF"/>
    <w:rsid w:val="00831695"/>
    <w:rsid w:val="00863896"/>
    <w:rsid w:val="00863FC8"/>
    <w:rsid w:val="008A5B63"/>
    <w:rsid w:val="008B7726"/>
    <w:rsid w:val="00960E2C"/>
    <w:rsid w:val="00987260"/>
    <w:rsid w:val="009B7BD8"/>
    <w:rsid w:val="009D2586"/>
    <w:rsid w:val="00D1557E"/>
    <w:rsid w:val="00D31D50"/>
    <w:rsid w:val="00DB6B9B"/>
    <w:rsid w:val="00E70AE1"/>
    <w:rsid w:val="00E72338"/>
    <w:rsid w:val="00F21EE5"/>
    <w:rsid w:val="00F3417A"/>
    <w:rsid w:val="00FD448B"/>
    <w:rsid w:val="011533D3"/>
    <w:rsid w:val="0475505E"/>
    <w:rsid w:val="0B1D41C8"/>
    <w:rsid w:val="0E4D7882"/>
    <w:rsid w:val="104C4DC9"/>
    <w:rsid w:val="18AE4589"/>
    <w:rsid w:val="20C32060"/>
    <w:rsid w:val="2AF43684"/>
    <w:rsid w:val="2C547DC9"/>
    <w:rsid w:val="30B74AFA"/>
    <w:rsid w:val="30E965CE"/>
    <w:rsid w:val="315658FD"/>
    <w:rsid w:val="33CB0884"/>
    <w:rsid w:val="37B77B75"/>
    <w:rsid w:val="41846F1C"/>
    <w:rsid w:val="42232C0D"/>
    <w:rsid w:val="42F06ADE"/>
    <w:rsid w:val="4C7A2888"/>
    <w:rsid w:val="4F0444B0"/>
    <w:rsid w:val="50DD75B9"/>
    <w:rsid w:val="51D13349"/>
    <w:rsid w:val="612A0AF8"/>
    <w:rsid w:val="658C582A"/>
    <w:rsid w:val="6A025978"/>
    <w:rsid w:val="6B953B90"/>
    <w:rsid w:val="6C022E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3"/>
    <w:uiPriority w:val="0"/>
    <w:rPr/>
  </w:style>
  <w:style w:type="character" w:customStyle="1" w:styleId="9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689</Characters>
  <Lines>5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2015-10-11T14:01:06Z</dcterms:modified>
  <dc:title>瑞士旅游清单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