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贵阳市工商产业投资集团有限公司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关于对房屋价值评估服务的采购公告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28"/>
          <w:szCs w:val="28"/>
          <w:shd w:val="clear" w:color="auto" w:fill="FFFFFF"/>
        </w:rPr>
      </w:pP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贵阳市工商产业投资集团有限公司（以下简称“贵阳市工商投集团”）对以下服务项目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询价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采购，现邀请合格供应商参加。</w:t>
      </w:r>
    </w:p>
    <w:p>
      <w:pPr>
        <w:pStyle w:val="4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/>
        </w:rPr>
        <w:t>基本情况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贵阳市工商产业投资集团有限公司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房屋价值评估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。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项目位置：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贵阳市南明区瑞华巷71号（面积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696.51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㎡）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项目服务周期：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天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预算：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元人民币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公告发布媒体：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贵阳市工商产业投资集团有限公司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门户网站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（http://www.gyicig.com/）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贵州省招投标公共服务平台（http://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ztb.guizhou.gov.cn/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采购方式：公开询价采购</w:t>
      </w:r>
    </w:p>
    <w:p>
      <w:pPr>
        <w:pStyle w:val="4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采购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  <w:t>项目供应商要求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房地产价格评估或资产评估相关资质；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承担民事责任的能力：提供法人（企业法人、机关法人、事业单位法人和社会团体法人）或其他组织的营业执照、税务登记证、组织机构代码（或提供三证合一，或五证合一的统一社会信用代码证书副本）等证明文件（证件均复印加盖公章）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（二）具有依法缴纳税收和社会保障资金的良好记录：提供近期依法缴纳税收和社会保障资金的缴纳凭证；（投标供应商需提供20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年任意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一年连续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个月的缴纳凭证复印件加盖公章）。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（三）参加本次采购活动前三年内，在经营活动中没有违法违规记录：提供参加政府采购活动前3年内在经营活动中没有重大违法记录的书面声明。</w:t>
      </w:r>
    </w:p>
    <w:p>
      <w:pPr>
        <w:pStyle w:val="9"/>
        <w:keepNext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firstLine="562"/>
        <w:textAlignment w:val="auto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、投标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响应要求</w:t>
      </w:r>
    </w:p>
    <w:p>
      <w:pPr>
        <w:pStyle w:val="9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（一）提交报名响应文件截止时间：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 xml:space="preserve"> 20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highlight w:val="none"/>
          <w:shd w:val="clear" w:color="auto" w:fill="FFFFFF"/>
        </w:rPr>
        <w:t>日1</w:t>
      </w:r>
      <w:r>
        <w:rPr>
          <w:rFonts w:hint="default" w:ascii="仿宋_GB2312" w:hAnsi="仿宋_GB2312" w:eastAsia="仿宋_GB2312" w:cs="仿宋_GB2312"/>
          <w:bCs/>
          <w:color w:val="333333"/>
          <w:sz w:val="32"/>
          <w:szCs w:val="32"/>
          <w:highlight w:val="none"/>
          <w:shd w:val="clear" w:color="auto" w:fill="FFFFFF"/>
          <w:lang w:val="en-US"/>
        </w:rPr>
        <w:t>5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highlight w:val="none"/>
          <w:shd w:val="clear" w:color="auto" w:fill="FFFFFF"/>
        </w:rPr>
        <w:t>时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逾期报名不接受。</w:t>
      </w:r>
      <w:r>
        <w:rPr>
          <w:rFonts w:hint="eastAsia" w:ascii="仿宋_GB2312" w:hAnsi="仿宋_GB2312" w:eastAsia="仿宋_GB2312" w:cs="仿宋_GB2312"/>
          <w:sz w:val="32"/>
          <w:szCs w:val="32"/>
        </w:rPr>
        <w:t>响应文件的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有关资料及证明文件包括但不限于：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　　1.报名表、报价函、承诺函（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  <w:lang w:val="en-US" w:eastAsia="zh-CN"/>
        </w:rPr>
        <w:t>详见附件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）；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　　2.营业执照、税务登记证书；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　　3.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  <w:lang w:val="en-US" w:eastAsia="zh-CN"/>
        </w:rPr>
        <w:t>评估服务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相关资质；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　　4.服务方案；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　　5.已承接的相关业务佐证资料；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　　以上资料按纸质材料顺序密封装订并加盖骑缝章，并请在参加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  <w:lang w:val="en-US" w:eastAsia="zh-CN"/>
        </w:rPr>
        <w:t>询价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当天带至指定提交响应文件地点参加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。</w:t>
      </w:r>
    </w:p>
    <w:p>
      <w:pPr>
        <w:pStyle w:val="9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CFCFC"/>
        </w:rPr>
        <w:t>注意：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CFCFC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CFCFC"/>
        </w:rPr>
        <w:t>报名表进行响应报名且只收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CFCFC"/>
          <w:lang w:val="en-US" w:eastAsia="zh-CN"/>
        </w:rPr>
        <w:t>纸质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CFCFC"/>
        </w:rPr>
        <w:t>报名表（报名表必须加盖公章），其他响应文件资料请按要求密封报送，逾期报名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无效。</w:t>
      </w:r>
    </w:p>
    <w:p>
      <w:pPr>
        <w:pStyle w:val="9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地点（提交响应文件地点）：贵阳市观山湖区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金融城一期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栋裙楼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采购人会议室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21 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日1</w:t>
      </w:r>
      <w:r>
        <w:rPr>
          <w:rFonts w:hint="default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/>
        </w:rPr>
        <w:t>4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时</w:t>
      </w:r>
      <w:r>
        <w:rPr>
          <w:rFonts w:hint="default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/>
        </w:rPr>
        <w:t>0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0分</w:t>
      </w:r>
    </w:p>
    <w:p>
      <w:pPr>
        <w:pStyle w:val="9"/>
        <w:keepNext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firstLine="562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其他事项</w:t>
      </w:r>
    </w:p>
    <w:p>
      <w:pPr>
        <w:pStyle w:val="9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采购人：贵阳市工商产业投资集团有限公司</w:t>
      </w:r>
    </w:p>
    <w:p>
      <w:pPr>
        <w:pStyle w:val="9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曾祥盛</w:t>
      </w:r>
    </w:p>
    <w:p>
      <w:pPr>
        <w:pStyle w:val="9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13985106812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本公告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  <w:lang w:val="en-US" w:eastAsia="zh-CN"/>
        </w:rPr>
        <w:t>最终解释权归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采购人所有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CFCFC"/>
        </w:rPr>
        <w:t>。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特此公告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附件：采购文件</w:t>
      </w: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120" w:firstLineChars="1600"/>
        <w:textAlignment w:val="auto"/>
        <w:rPr>
          <w:rFonts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A60F46"/>
    <w:multiLevelType w:val="singleLevel"/>
    <w:tmpl w:val="42A60F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kYjgwMmUwNTVhNTdlMDliMTI5N2Y3OTQwYzg3ZGYifQ=="/>
  </w:docVars>
  <w:rsids>
    <w:rsidRoot w:val="48AE4360"/>
    <w:rsid w:val="000307AE"/>
    <w:rsid w:val="001D326C"/>
    <w:rsid w:val="0030126C"/>
    <w:rsid w:val="00346DB3"/>
    <w:rsid w:val="003D150A"/>
    <w:rsid w:val="0046505C"/>
    <w:rsid w:val="004D6EF7"/>
    <w:rsid w:val="00593946"/>
    <w:rsid w:val="006D3176"/>
    <w:rsid w:val="00734312"/>
    <w:rsid w:val="00773C4E"/>
    <w:rsid w:val="008B02A3"/>
    <w:rsid w:val="00B363D1"/>
    <w:rsid w:val="00C9476A"/>
    <w:rsid w:val="00E12E0E"/>
    <w:rsid w:val="00E866CA"/>
    <w:rsid w:val="00E95FE8"/>
    <w:rsid w:val="01573F0B"/>
    <w:rsid w:val="01941A9A"/>
    <w:rsid w:val="024548B2"/>
    <w:rsid w:val="03B57302"/>
    <w:rsid w:val="03CD4287"/>
    <w:rsid w:val="048E72C9"/>
    <w:rsid w:val="04D0081D"/>
    <w:rsid w:val="04F9047C"/>
    <w:rsid w:val="051B6CE3"/>
    <w:rsid w:val="05CA6807"/>
    <w:rsid w:val="06E57BD5"/>
    <w:rsid w:val="089A5459"/>
    <w:rsid w:val="090D12BC"/>
    <w:rsid w:val="0988496C"/>
    <w:rsid w:val="09C246D5"/>
    <w:rsid w:val="0A1862A1"/>
    <w:rsid w:val="0AA9177C"/>
    <w:rsid w:val="0ABC6420"/>
    <w:rsid w:val="0ACB4615"/>
    <w:rsid w:val="0B5607D8"/>
    <w:rsid w:val="0BEF71E2"/>
    <w:rsid w:val="0C0B6311"/>
    <w:rsid w:val="0C3C77C2"/>
    <w:rsid w:val="0C417CAA"/>
    <w:rsid w:val="0C993696"/>
    <w:rsid w:val="0C99779C"/>
    <w:rsid w:val="0CF14A50"/>
    <w:rsid w:val="0E3B6BD9"/>
    <w:rsid w:val="0E4F7175"/>
    <w:rsid w:val="0EEB73E4"/>
    <w:rsid w:val="0F230706"/>
    <w:rsid w:val="0F2F42A6"/>
    <w:rsid w:val="102A65C5"/>
    <w:rsid w:val="10901171"/>
    <w:rsid w:val="10FD14F2"/>
    <w:rsid w:val="129A056B"/>
    <w:rsid w:val="13A04827"/>
    <w:rsid w:val="13FC0757"/>
    <w:rsid w:val="14EF1875"/>
    <w:rsid w:val="152D6D7A"/>
    <w:rsid w:val="16A61A0A"/>
    <w:rsid w:val="16C7058C"/>
    <w:rsid w:val="16E95FFB"/>
    <w:rsid w:val="179C2C84"/>
    <w:rsid w:val="17A51A99"/>
    <w:rsid w:val="180F4DBE"/>
    <w:rsid w:val="181A3B05"/>
    <w:rsid w:val="18546B75"/>
    <w:rsid w:val="185E4B03"/>
    <w:rsid w:val="18D54D23"/>
    <w:rsid w:val="19434886"/>
    <w:rsid w:val="1A3A09F4"/>
    <w:rsid w:val="1B4429BC"/>
    <w:rsid w:val="1B9F33BF"/>
    <w:rsid w:val="1BAD4FDC"/>
    <w:rsid w:val="1BBC645C"/>
    <w:rsid w:val="1BBF3924"/>
    <w:rsid w:val="1C4A4214"/>
    <w:rsid w:val="1C807F5C"/>
    <w:rsid w:val="1C8243EC"/>
    <w:rsid w:val="1E1F58E0"/>
    <w:rsid w:val="1E2D340E"/>
    <w:rsid w:val="1E2F402C"/>
    <w:rsid w:val="1E5519A3"/>
    <w:rsid w:val="1ED35732"/>
    <w:rsid w:val="1EE01578"/>
    <w:rsid w:val="1EE31503"/>
    <w:rsid w:val="1F65040E"/>
    <w:rsid w:val="201B1F60"/>
    <w:rsid w:val="201F05EA"/>
    <w:rsid w:val="20320E47"/>
    <w:rsid w:val="2096321B"/>
    <w:rsid w:val="20C70BFE"/>
    <w:rsid w:val="22140B6D"/>
    <w:rsid w:val="22790EF0"/>
    <w:rsid w:val="232B5713"/>
    <w:rsid w:val="23425E76"/>
    <w:rsid w:val="23BF2D5B"/>
    <w:rsid w:val="23F10034"/>
    <w:rsid w:val="24664055"/>
    <w:rsid w:val="2469499D"/>
    <w:rsid w:val="25231A07"/>
    <w:rsid w:val="253E3663"/>
    <w:rsid w:val="25C07A25"/>
    <w:rsid w:val="260B3D7C"/>
    <w:rsid w:val="26630315"/>
    <w:rsid w:val="28826077"/>
    <w:rsid w:val="29830855"/>
    <w:rsid w:val="2A7D3DFB"/>
    <w:rsid w:val="2AAC3FB1"/>
    <w:rsid w:val="2ACF588D"/>
    <w:rsid w:val="2B0B223F"/>
    <w:rsid w:val="2B6472A3"/>
    <w:rsid w:val="2C972A36"/>
    <w:rsid w:val="2DAE621B"/>
    <w:rsid w:val="2DC72186"/>
    <w:rsid w:val="2DFE7393"/>
    <w:rsid w:val="2E635B83"/>
    <w:rsid w:val="2F3470F0"/>
    <w:rsid w:val="2F7A04BD"/>
    <w:rsid w:val="30DA6B0B"/>
    <w:rsid w:val="30E714E0"/>
    <w:rsid w:val="30EE3580"/>
    <w:rsid w:val="322D38DD"/>
    <w:rsid w:val="32A27C48"/>
    <w:rsid w:val="32F61356"/>
    <w:rsid w:val="33613341"/>
    <w:rsid w:val="33866964"/>
    <w:rsid w:val="33DD27C5"/>
    <w:rsid w:val="33FA1D47"/>
    <w:rsid w:val="33FA708C"/>
    <w:rsid w:val="349632B8"/>
    <w:rsid w:val="34AC7768"/>
    <w:rsid w:val="35BA7D1B"/>
    <w:rsid w:val="35F94B95"/>
    <w:rsid w:val="36CC749A"/>
    <w:rsid w:val="377902A2"/>
    <w:rsid w:val="37863E63"/>
    <w:rsid w:val="37DB6B13"/>
    <w:rsid w:val="37FE2DD7"/>
    <w:rsid w:val="382E7301"/>
    <w:rsid w:val="3857200E"/>
    <w:rsid w:val="38E22011"/>
    <w:rsid w:val="39917E3E"/>
    <w:rsid w:val="39A32469"/>
    <w:rsid w:val="39C957BF"/>
    <w:rsid w:val="3A4131DC"/>
    <w:rsid w:val="3A6B6C9F"/>
    <w:rsid w:val="3A6D5A09"/>
    <w:rsid w:val="3A79753C"/>
    <w:rsid w:val="3A9B3DE4"/>
    <w:rsid w:val="3AC90B31"/>
    <w:rsid w:val="3B7E62C9"/>
    <w:rsid w:val="3B9502BB"/>
    <w:rsid w:val="3C753AA4"/>
    <w:rsid w:val="3CCC0F67"/>
    <w:rsid w:val="3D4221A8"/>
    <w:rsid w:val="3D826868"/>
    <w:rsid w:val="3DCF6B81"/>
    <w:rsid w:val="3DD27C3F"/>
    <w:rsid w:val="3E556233"/>
    <w:rsid w:val="3E5D58F6"/>
    <w:rsid w:val="3E7B1B62"/>
    <w:rsid w:val="3E7B4399"/>
    <w:rsid w:val="3F2A7D32"/>
    <w:rsid w:val="4037799E"/>
    <w:rsid w:val="40816969"/>
    <w:rsid w:val="40DB7CA3"/>
    <w:rsid w:val="413B6B4B"/>
    <w:rsid w:val="41CB5DB9"/>
    <w:rsid w:val="42360234"/>
    <w:rsid w:val="425956DD"/>
    <w:rsid w:val="426F3826"/>
    <w:rsid w:val="42E059D9"/>
    <w:rsid w:val="435F2CE8"/>
    <w:rsid w:val="43B446CB"/>
    <w:rsid w:val="45F7503A"/>
    <w:rsid w:val="465F4A06"/>
    <w:rsid w:val="46BB27BF"/>
    <w:rsid w:val="46E83E5D"/>
    <w:rsid w:val="46ED709D"/>
    <w:rsid w:val="471623C9"/>
    <w:rsid w:val="47E1385A"/>
    <w:rsid w:val="486717DA"/>
    <w:rsid w:val="487C33AE"/>
    <w:rsid w:val="48AE4360"/>
    <w:rsid w:val="4B6A3069"/>
    <w:rsid w:val="4BA16CA0"/>
    <w:rsid w:val="4BDF4E40"/>
    <w:rsid w:val="4BE32392"/>
    <w:rsid w:val="4C200473"/>
    <w:rsid w:val="4CAF40F5"/>
    <w:rsid w:val="4CD53039"/>
    <w:rsid w:val="4D0973F7"/>
    <w:rsid w:val="4D235B7A"/>
    <w:rsid w:val="4DB61E00"/>
    <w:rsid w:val="4E9646F4"/>
    <w:rsid w:val="4E9B7D9D"/>
    <w:rsid w:val="4F4D01B5"/>
    <w:rsid w:val="4F692D21"/>
    <w:rsid w:val="4F695CC2"/>
    <w:rsid w:val="4F9E6EE2"/>
    <w:rsid w:val="50114E29"/>
    <w:rsid w:val="503D1106"/>
    <w:rsid w:val="50A970D2"/>
    <w:rsid w:val="50F53EBE"/>
    <w:rsid w:val="51975C0C"/>
    <w:rsid w:val="522238B9"/>
    <w:rsid w:val="52377D67"/>
    <w:rsid w:val="52583A4B"/>
    <w:rsid w:val="52584334"/>
    <w:rsid w:val="52CE3704"/>
    <w:rsid w:val="5339218D"/>
    <w:rsid w:val="53A43982"/>
    <w:rsid w:val="558919B1"/>
    <w:rsid w:val="564C754B"/>
    <w:rsid w:val="579063B8"/>
    <w:rsid w:val="587D566E"/>
    <w:rsid w:val="59A044B9"/>
    <w:rsid w:val="59B9015A"/>
    <w:rsid w:val="5B3D1D56"/>
    <w:rsid w:val="5B7A663E"/>
    <w:rsid w:val="5C0E76BB"/>
    <w:rsid w:val="5C8D6E20"/>
    <w:rsid w:val="5D0A7A54"/>
    <w:rsid w:val="5EA5066E"/>
    <w:rsid w:val="5F643285"/>
    <w:rsid w:val="60115605"/>
    <w:rsid w:val="619A458F"/>
    <w:rsid w:val="61BC546C"/>
    <w:rsid w:val="61C578FF"/>
    <w:rsid w:val="623B2538"/>
    <w:rsid w:val="630245B1"/>
    <w:rsid w:val="6319039A"/>
    <w:rsid w:val="635B2301"/>
    <w:rsid w:val="63775185"/>
    <w:rsid w:val="637E3643"/>
    <w:rsid w:val="63997B10"/>
    <w:rsid w:val="643F7B03"/>
    <w:rsid w:val="64871AAF"/>
    <w:rsid w:val="64D62E7D"/>
    <w:rsid w:val="6548083E"/>
    <w:rsid w:val="663A22E7"/>
    <w:rsid w:val="66462A53"/>
    <w:rsid w:val="666F1215"/>
    <w:rsid w:val="66C0619B"/>
    <w:rsid w:val="67193DBF"/>
    <w:rsid w:val="672A7444"/>
    <w:rsid w:val="672B541B"/>
    <w:rsid w:val="674566A0"/>
    <w:rsid w:val="67FD1C2F"/>
    <w:rsid w:val="680170BB"/>
    <w:rsid w:val="68586622"/>
    <w:rsid w:val="68745B19"/>
    <w:rsid w:val="689E4FFE"/>
    <w:rsid w:val="68A87ECE"/>
    <w:rsid w:val="68FB3ACC"/>
    <w:rsid w:val="69763B66"/>
    <w:rsid w:val="69992A2D"/>
    <w:rsid w:val="69DF3CFD"/>
    <w:rsid w:val="6A1A7C58"/>
    <w:rsid w:val="6A1B30F9"/>
    <w:rsid w:val="6A381E41"/>
    <w:rsid w:val="6AEC4478"/>
    <w:rsid w:val="6B442C91"/>
    <w:rsid w:val="6BBF5EEC"/>
    <w:rsid w:val="6BC1375D"/>
    <w:rsid w:val="6C0E1837"/>
    <w:rsid w:val="6C4C3D34"/>
    <w:rsid w:val="6CF83ACB"/>
    <w:rsid w:val="6D3C588A"/>
    <w:rsid w:val="6DBC4E9A"/>
    <w:rsid w:val="6DC01162"/>
    <w:rsid w:val="6DE37A45"/>
    <w:rsid w:val="6E235208"/>
    <w:rsid w:val="6E361438"/>
    <w:rsid w:val="6E783FD2"/>
    <w:rsid w:val="6EB97F78"/>
    <w:rsid w:val="6F0C510D"/>
    <w:rsid w:val="7059280D"/>
    <w:rsid w:val="707E6959"/>
    <w:rsid w:val="70896B00"/>
    <w:rsid w:val="70D73413"/>
    <w:rsid w:val="70DB0349"/>
    <w:rsid w:val="71453E6C"/>
    <w:rsid w:val="716F46A1"/>
    <w:rsid w:val="71D92C88"/>
    <w:rsid w:val="72F51AC6"/>
    <w:rsid w:val="72FD7C38"/>
    <w:rsid w:val="73214465"/>
    <w:rsid w:val="732762DB"/>
    <w:rsid w:val="739F4FD6"/>
    <w:rsid w:val="73B91E63"/>
    <w:rsid w:val="75706FDE"/>
    <w:rsid w:val="765339B5"/>
    <w:rsid w:val="766A139E"/>
    <w:rsid w:val="77234E75"/>
    <w:rsid w:val="77F30997"/>
    <w:rsid w:val="787E3BC2"/>
    <w:rsid w:val="7924266D"/>
    <w:rsid w:val="793B412A"/>
    <w:rsid w:val="79FF4030"/>
    <w:rsid w:val="7A761511"/>
    <w:rsid w:val="7A7C0391"/>
    <w:rsid w:val="7C3112AC"/>
    <w:rsid w:val="7C5F0783"/>
    <w:rsid w:val="7C7429BE"/>
    <w:rsid w:val="7D0E5E49"/>
    <w:rsid w:val="7DFF26E5"/>
    <w:rsid w:val="7E7F65AA"/>
    <w:rsid w:val="7FB82956"/>
    <w:rsid w:val="7FF0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LZW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880</Words>
  <Characters>980</Characters>
  <Lines>34</Lines>
  <Paragraphs>9</Paragraphs>
  <TotalTime>0</TotalTime>
  <ScaleCrop>false</ScaleCrop>
  <LinksUpToDate>false</LinksUpToDate>
  <CharactersWithSpaces>995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2020-04-14T02:57:00Z</dcterms:created>
  <dc:creator>村里的恶霸</dc:creator>
  <cp:lastModifiedBy>admin</cp:lastModifiedBy>
  <cp:lastPrinted>2022-02-17T06:06:00Z</cp:lastPrinted>
  <dcterms:modified xsi:type="dcterms:W3CDTF">2022-06-15T07:24:43Z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61B899F99BA14B3BA1292CB2D9544ADC</vt:lpwstr>
  </property>
</Properties>
</file>