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0"/>
      </w:pPr>
      <w:r>
        <w:rPr>
          <w:rFonts w:hint="eastAsia"/>
        </w:rPr>
        <w:t>无违法记录声明</w:t>
      </w:r>
    </w:p>
    <w:p>
      <w:pPr>
        <w:spacing w:line="360" w:lineRule="auto"/>
        <w:rPr>
          <w:rFonts w:ascii="黑体" w:eastAsia="黑体"/>
          <w:color w:val="auto"/>
          <w:sz w:val="24"/>
          <w:szCs w:val="24"/>
          <w:highlight w:val="none"/>
        </w:rPr>
      </w:pPr>
    </w:p>
    <w:p>
      <w:pPr>
        <w:rPr>
          <w:rFonts w:hint="eastAsia"/>
          <w:lang w:val="en-US" w:eastAsia="zh-CN"/>
        </w:rPr>
      </w:pPr>
    </w:p>
    <w:p>
      <w:pPr>
        <w:ind w:left="0" w:leftChars="0" w:firstLine="0" w:firstLineChars="0"/>
        <w:rPr>
          <w:b/>
          <w:bCs/>
        </w:rPr>
      </w:pPr>
      <w:r>
        <w:rPr>
          <w:rFonts w:hint="eastAsia"/>
          <w:b/>
          <w:bCs/>
          <w:lang w:val="en-US" w:eastAsia="zh-CN"/>
        </w:rPr>
        <w:t>陕西长青能源化工有限公司</w:t>
      </w:r>
      <w:r>
        <w:rPr>
          <w:rFonts w:hint="eastAsia"/>
          <w:b/>
          <w:bCs/>
        </w:rPr>
        <w:t>：</w:t>
      </w:r>
    </w:p>
    <w:p>
      <w:pPr>
        <w:spacing w:line="360" w:lineRule="auto"/>
        <w:rPr>
          <w:rFonts w:ascii="宋体" w:hAnsi="宋体"/>
          <w:color w:val="auto"/>
          <w:sz w:val="24"/>
          <w:szCs w:val="24"/>
          <w:highlight w:val="none"/>
        </w:rPr>
      </w:pPr>
    </w:p>
    <w:p>
      <w:r>
        <w:rPr>
          <w:rFonts w:hint="eastAsia"/>
          <w:lang w:val="en-US" w:eastAsia="zh-CN"/>
        </w:rPr>
        <w:t>****</w:t>
      </w:r>
      <w:r>
        <w:rPr>
          <w:rFonts w:hint="eastAsia"/>
        </w:rPr>
        <w:t>（供应商名称）宣布声明和承诺如下：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textAlignment w:val="auto"/>
        <w:outlineLvl w:val="9"/>
      </w:pPr>
      <w:r>
        <w:rPr>
          <w:rFonts w:hint="eastAsia"/>
        </w:rPr>
        <w:t xml:space="preserve"> 我单位</w:t>
      </w:r>
      <w:r>
        <w:rPr>
          <w:rFonts w:hint="eastAsia"/>
          <w:color w:val="auto"/>
          <w:highlight w:val="none"/>
          <w:lang w:val="en-US" w:eastAsia="zh-CN"/>
        </w:rPr>
        <w:t>2017年至今，</w:t>
      </w:r>
      <w:r>
        <w:rPr>
          <w:rFonts w:hint="eastAsia"/>
        </w:rPr>
        <w:t>在经营活动中没有因违法经营受到刑事处罚或者责令停产停业、吊销许可证或者执照、罚款等行政处罚</w:t>
      </w:r>
      <w:r>
        <w:rPr>
          <w:rFonts w:hint="eastAsia"/>
          <w:lang w:eastAsia="zh-CN"/>
        </w:rPr>
        <w:t>。</w:t>
      </w:r>
      <w:r>
        <w:rPr>
          <w:rFonts w:hint="eastAsia" w:ascii="Times New Roman" w:hAnsi="Times New Roman" w:eastAsia="仿宋_GB2312" w:cs="Times New Roman"/>
          <w:kern w:val="2"/>
          <w:sz w:val="32"/>
          <w:szCs w:val="22"/>
          <w:lang w:val="en-US" w:eastAsia="zh-CN" w:bidi="ar-SA"/>
        </w:rPr>
        <w:t>未因</w:t>
      </w:r>
      <w:r>
        <w:rPr>
          <w:rFonts w:hint="eastAsia" w:cs="Times New Roman"/>
          <w:kern w:val="2"/>
          <w:sz w:val="32"/>
          <w:szCs w:val="22"/>
          <w:lang w:val="en-US" w:eastAsia="zh-CN" w:bidi="ar-SA"/>
        </w:rPr>
        <w:t>我单位</w:t>
      </w:r>
      <w:r>
        <w:rPr>
          <w:rFonts w:hint="eastAsia" w:ascii="Times New Roman" w:hAnsi="Times New Roman" w:eastAsia="仿宋_GB2312" w:cs="Times New Roman"/>
          <w:kern w:val="2"/>
          <w:sz w:val="32"/>
          <w:szCs w:val="22"/>
          <w:lang w:val="en-US" w:eastAsia="zh-CN" w:bidi="ar-SA"/>
        </w:rPr>
        <w:t>违约介入诉讼或仲裁，未发生严重质量问题和骗取中标行为。我公司在</w:t>
      </w:r>
      <w:r>
        <w:rPr>
          <w:rFonts w:hint="eastAsia"/>
        </w:rPr>
        <w:t>参加本次采购活动</w:t>
      </w:r>
      <w:r>
        <w:rPr>
          <w:rFonts w:hint="eastAsia" w:ascii="Times New Roman" w:hAnsi="Times New Roman" w:eastAsia="仿宋_GB2312" w:cs="Times New Roman"/>
          <w:kern w:val="2"/>
          <w:sz w:val="32"/>
          <w:szCs w:val="22"/>
          <w:lang w:val="en-US" w:eastAsia="zh-CN" w:bidi="ar-SA"/>
        </w:rPr>
        <w:t>期间没有财产被接管或冻结、或被暂停参加</w:t>
      </w:r>
      <w:r>
        <w:rPr>
          <w:rFonts w:hint="eastAsia" w:cs="Times New Roman"/>
          <w:kern w:val="2"/>
          <w:sz w:val="32"/>
          <w:szCs w:val="22"/>
          <w:lang w:val="en-US" w:eastAsia="zh-CN" w:bidi="ar-SA"/>
        </w:rPr>
        <w:t>市场</w:t>
      </w:r>
      <w:r>
        <w:rPr>
          <w:rFonts w:hint="eastAsia" w:ascii="Times New Roman" w:hAnsi="Times New Roman" w:eastAsia="仿宋_GB2312" w:cs="Times New Roman"/>
          <w:kern w:val="2"/>
          <w:sz w:val="32"/>
          <w:szCs w:val="22"/>
          <w:lang w:val="en-US" w:eastAsia="zh-CN" w:bidi="ar-SA"/>
        </w:rPr>
        <w:t>活动的处罚阶段。</w:t>
      </w:r>
    </w:p>
    <w:p/>
    <w:p/>
    <w:p/>
    <w:p>
      <w:pPr>
        <w:ind w:firstLine="4480" w:firstLineChars="1400"/>
      </w:pPr>
      <w:r>
        <w:rPr>
          <w:rFonts w:hint="eastAsia"/>
        </w:rPr>
        <w:t>声明人：（公章）</w:t>
      </w:r>
    </w:p>
    <w:p>
      <w:pPr>
        <w:ind w:firstLine="4480" w:firstLineChars="1400"/>
      </w:pPr>
      <w:r>
        <w:rPr>
          <w:rFonts w:hint="eastAsia"/>
        </w:rPr>
        <w:t>日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期：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日</w:t>
      </w:r>
    </w:p>
    <w:p>
      <w:pPr>
        <w:pStyle w:val="2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sz w:val="32"/>
          <w:szCs w:val="32"/>
          <w:lang w:val="en-US" w:eastAsia="zh-CN"/>
        </w:rPr>
      </w:pP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Lingoes Unicode">
    <w:altName w:val="宋体"/>
    <w:panose1 w:val="020B0604020202020204"/>
    <w:charset w:val="86"/>
    <w:family w:val="swiss"/>
    <w:pitch w:val="default"/>
    <w:sig w:usb0="00000000" w:usb1="00000000" w:usb2="00000000" w:usb3="00000000" w:csb0="003E019F" w:csb1="4F03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Segoe UI Semilight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vantGarde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Bahnschrift 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mmercialPi BT">
    <w:altName w:val="Courier New"/>
    <w:panose1 w:val="05020102010206080802"/>
    <w:charset w:val="00"/>
    <w:family w:val="auto"/>
    <w:pitch w:val="default"/>
    <w:sig w:usb0="00000000" w:usb1="00000000" w:usb2="00000000" w:usb3="00000000" w:csb0="00000000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untryBlueprint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Dutch801 Rm BT">
    <w:altName w:val="Times New Roman"/>
    <w:panose1 w:val="02020603060505020304"/>
    <w:charset w:val="00"/>
    <w:family w:val="auto"/>
    <w:pitch w:val="default"/>
    <w:sig w:usb0="00000000" w:usb1="00000000" w:usb2="00000000" w:usb3="00000000" w:csb0="00000000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cript MT Bold">
    <w:panose1 w:val="03040602040607080904"/>
    <w:charset w:val="00"/>
    <w:family w:val="auto"/>
    <w:pitch w:val="default"/>
    <w:sig w:usb0="00000003" w:usb1="00000000" w:usb2="00000000" w:usb3="00000000" w:csb0="20000001" w:csb1="00000000"/>
  </w:font>
  <w:font w:name="Technic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criptC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ansSerif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Romantic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RomanT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cadEref">
    <w:altName w:val="Georgia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uroRoman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DokChampa">
    <w:altName w:val="Segoe Print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叶根友疾风草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">
    <w:altName w:val="宋体"/>
    <w:panose1 w:val="00000000000000000000"/>
    <w:charset w:val="86"/>
    <w:family w:val="swiss"/>
    <w:pitch w:val="default"/>
    <w:sig w:usb0="00000000" w:usb1="00000000" w:usb2="00000010" w:usb3="00000000" w:csb0="0004009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大黑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MGDT">
    <w:altName w:val="Segoe UI Semilight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长城报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6664A"/>
    <w:rsid w:val="1906664A"/>
    <w:rsid w:val="1AAD6A85"/>
    <w:rsid w:val="2611723E"/>
    <w:rsid w:val="2C081ABC"/>
    <w:rsid w:val="35FB6E7E"/>
    <w:rsid w:val="37AD463C"/>
    <w:rsid w:val="3C0C0A61"/>
    <w:rsid w:val="3C796A04"/>
    <w:rsid w:val="4446057A"/>
    <w:rsid w:val="448550DF"/>
    <w:rsid w:val="4F7348C1"/>
    <w:rsid w:val="582E3A91"/>
    <w:rsid w:val="6AFB6D59"/>
    <w:rsid w:val="78D12F56"/>
    <w:rsid w:val="79DE7864"/>
    <w:rsid w:val="7F4E300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_GBK"/>
      <w:kern w:val="44"/>
      <w:sz w:val="44"/>
    </w:rPr>
  </w:style>
  <w:style w:type="paragraph" w:styleId="4">
    <w:name w:val="heading 2"/>
    <w:basedOn w:val="1"/>
    <w:next w:val="5"/>
    <w:link w:val="10"/>
    <w:unhideWhenUsed/>
    <w:qFormat/>
    <w:uiPriority w:val="0"/>
    <w:pPr>
      <w:keepNext/>
      <w:keepLines/>
      <w:spacing w:beforeAutospacing="0" w:afterAutospacing="0" w:line="560" w:lineRule="exact"/>
      <w:ind w:firstLine="880" w:firstLineChars="200"/>
      <w:outlineLvl w:val="1"/>
    </w:pPr>
    <w:rPr>
      <w:rFonts w:eastAsia="黑体"/>
    </w:rPr>
  </w:style>
  <w:style w:type="paragraph" w:styleId="6">
    <w:name w:val="heading 3"/>
    <w:basedOn w:val="1"/>
    <w:next w:val="1"/>
    <w:link w:val="1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楷体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Indent"/>
    <w:basedOn w:val="1"/>
    <w:uiPriority w:val="0"/>
    <w:pPr>
      <w:ind w:firstLine="420" w:firstLineChars="200"/>
    </w:pPr>
  </w:style>
  <w:style w:type="character" w:customStyle="1" w:styleId="9">
    <w:name w:val="标题 1 Char"/>
    <w:link w:val="3"/>
    <w:uiPriority w:val="0"/>
    <w:rPr>
      <w:rFonts w:ascii="Times New Roman" w:hAnsi="Times New Roman" w:eastAsia="方正小标宋_GBK"/>
      <w:kern w:val="44"/>
      <w:sz w:val="44"/>
    </w:rPr>
  </w:style>
  <w:style w:type="character" w:customStyle="1" w:styleId="10">
    <w:name w:val="标题 2 Char"/>
    <w:link w:val="4"/>
    <w:uiPriority w:val="0"/>
    <w:rPr>
      <w:rFonts w:ascii="Times New Roman" w:hAnsi="Times New Roman" w:eastAsia="黑体"/>
      <w:sz w:val="32"/>
    </w:rPr>
  </w:style>
  <w:style w:type="character" w:customStyle="1" w:styleId="11">
    <w:name w:val="标题 3 Char"/>
    <w:link w:val="6"/>
    <w:uiPriority w:val="0"/>
    <w:rPr>
      <w:rFonts w:ascii="Times New Roman" w:hAnsi="Times New Roman" w:eastAsia="楷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2020-12-04T04:08:00Z</dcterms:created>
  <dc:creator>qxd</dc:creator>
  <cp:lastModifiedBy>qxd</cp:lastModifiedBy>
  <dcterms:modified xsi:type="dcterms:W3CDTF">2020-12-04T04:08:35Z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