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目录</w:t>
      </w:r>
    </w:p>
    <w:p>
      <w:pPr>
        <w:rPr>
          <w:rFonts w:cs="Times New Roman"/>
        </w:rPr>
      </w:pPr>
    </w:p>
    <w:p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第一部分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sz w:val="30"/>
          <w:szCs w:val="30"/>
        </w:rPr>
        <w:t>兰西县红星乡第一中学校概况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一、部门职责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二、部门机构设置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三、部门人员构成</w:t>
      </w:r>
    </w:p>
    <w:p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第二部分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sz w:val="30"/>
          <w:szCs w:val="30"/>
        </w:rPr>
        <w:t>兰西县红星乡第一中学校2022年部门预算报表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一、部门收支总体情况表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二、部门收入总体情况表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三、部门支出总体情况表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四、财政拨款收支总体情况表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五、一般公共预算支出情况表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功能科目</w:t>
      </w:r>
      <w:r>
        <w:rPr>
          <w:rFonts w:ascii="宋体" w:hAnsi="宋体" w:cs="宋体"/>
          <w:sz w:val="28"/>
          <w:szCs w:val="28"/>
        </w:rPr>
        <w:t>)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六、一般公共预算基本支出情况表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部门经济科目</w:t>
      </w:r>
      <w:r>
        <w:rPr>
          <w:rFonts w:ascii="宋体" w:hAnsi="宋体" w:cs="宋体"/>
          <w:sz w:val="28"/>
          <w:szCs w:val="28"/>
        </w:rPr>
        <w:t>)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七、一般公共预算支出情况表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政府经济科目</w:t>
      </w:r>
      <w:r>
        <w:rPr>
          <w:rFonts w:ascii="宋体" w:hAnsi="宋体" w:cs="宋体"/>
          <w:sz w:val="28"/>
          <w:szCs w:val="28"/>
        </w:rPr>
        <w:t>)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八、政府性基金预算支出情况表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功能科目</w:t>
      </w:r>
      <w:r>
        <w:rPr>
          <w:rFonts w:ascii="宋体" w:hAnsi="宋体" w:cs="宋体"/>
          <w:sz w:val="28"/>
          <w:szCs w:val="28"/>
        </w:rPr>
        <w:t>)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九、政府性基金预算支出情况表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部门经济科目</w:t>
      </w:r>
      <w:r>
        <w:rPr>
          <w:rFonts w:ascii="宋体" w:hAnsi="宋体" w:cs="宋体"/>
          <w:sz w:val="28"/>
          <w:szCs w:val="28"/>
        </w:rPr>
        <w:t>)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十、政府性基金预算支出情况表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政府经济科目</w:t>
      </w:r>
      <w:r>
        <w:rPr>
          <w:rFonts w:ascii="宋体" w:hAnsi="宋体" w:cs="宋体"/>
          <w:sz w:val="28"/>
          <w:szCs w:val="28"/>
        </w:rPr>
        <w:t>)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十一、一般公共预算“三公”经费支出情况表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十二、国有资本经营预算表</w:t>
      </w:r>
    </w:p>
    <w:p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第三部分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sz w:val="30"/>
          <w:szCs w:val="30"/>
        </w:rPr>
        <w:t>兰西县红星乡第一中学校2022年部门预算情况说明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1、关于部门收支总体情况表的说明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2、关于部门收入总体情况表的说明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3、关于部门支出总体情况表的说明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4、关于财政拨款收支总体情况表的说明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5、关于一般公共预算支出情况表（功能科目）的说明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6、关于一般公共预算基本支出情况表（部门经济科目）的说明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7、关于一般公共预算“三公”经费支出表的说明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8、关于政府性基金预算支出情况表（功能科目）的说明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9、关于项目和专项资金支出情况表的说明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10、关于项目和专项资金支出绩效表的说明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11、机关运行经费安排情况说明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12、关于政府采购预算支出情况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13、关于国有资产占有使用情况说明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14、关于行政事业性项目和专项资金绩效目标的说明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15、关于国有资本经营预算收支情况的说明</w:t>
      </w:r>
    </w:p>
    <w:p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第四部分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sz w:val="30"/>
          <w:szCs w:val="30"/>
        </w:rPr>
        <w:t>名词解释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、财政拨款收入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、财政专户资金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、事业收入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、政府基金收入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、其他收入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、基本支出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、因公出国（境）经费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、公务接待费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、公务用车购置及运行费</w:t>
      </w:r>
    </w:p>
    <w:p>
      <w:pPr>
        <w:rPr>
          <w:rFonts w:ascii="宋体" w:cs="Times New Roman"/>
          <w:sz w:val="28"/>
          <w:szCs w:val="28"/>
        </w:rPr>
      </w:pPr>
    </w:p>
    <w:p>
      <w:pPr>
        <w:ind w:firstLine="361" w:firstLineChars="10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兰西县红星乡第一中学校2022年部门预算情况说明</w:t>
      </w:r>
    </w:p>
    <w:p>
      <w:pPr>
        <w:ind w:firstLine="301" w:firstLineChars="100"/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第一部分</w:t>
      </w:r>
      <w:r>
        <w:rPr>
          <w:b/>
          <w:bCs/>
          <w:sz w:val="30"/>
          <w:szCs w:val="30"/>
        </w:rPr>
        <w:t xml:space="preserve">   </w:t>
      </w:r>
      <w:r>
        <w:rPr>
          <w:rFonts w:hint="eastAsia" w:cs="宋体"/>
          <w:b/>
          <w:bCs/>
          <w:sz w:val="30"/>
          <w:szCs w:val="30"/>
        </w:rPr>
        <w:t>兰西县红星乡第一中学校概况</w:t>
      </w:r>
    </w:p>
    <w:p>
      <w:pPr>
        <w:pStyle w:val="10"/>
        <w:numPr>
          <w:ilvl w:val="0"/>
          <w:numId w:val="1"/>
        </w:numPr>
        <w:ind w:firstLineChars="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部门职责</w:t>
      </w:r>
    </w:p>
    <w:p>
      <w:pPr>
        <w:ind w:firstLine="600" w:firstLineChars="20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sz w:val="30"/>
          <w:szCs w:val="30"/>
        </w:rPr>
        <w:t>实施初等义务教育，促进基础教育发展。实施初中学历教育及相关社会服务。</w:t>
      </w:r>
    </w:p>
    <w:p>
      <w:pPr>
        <w:ind w:firstLine="452" w:firstLineChars="15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二、部门机构设置</w:t>
      </w:r>
    </w:p>
    <w:p>
      <w:pPr>
        <w:ind w:firstLine="420" w:firstLineChars="15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内设科室有：校长室、副校长室、副书记室、教务处、政教处、总务室、财务室、教师办公室。</w:t>
      </w:r>
    </w:p>
    <w:p>
      <w:pPr>
        <w:ind w:firstLine="420" w:firstLineChars="15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三、部门人员构成</w:t>
      </w:r>
    </w:p>
    <w:p>
      <w:pPr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兰西县红星乡第一中学校总编制人数</w:t>
      </w:r>
      <w:r>
        <w:rPr>
          <w:sz w:val="28"/>
          <w:szCs w:val="28"/>
        </w:rPr>
        <w:t>88</w:t>
      </w:r>
      <w:r>
        <w:rPr>
          <w:rFonts w:hint="eastAsia" w:cs="宋体"/>
          <w:sz w:val="28"/>
          <w:szCs w:val="28"/>
        </w:rPr>
        <w:t>人，在职实有人数</w:t>
      </w:r>
      <w:r>
        <w:rPr>
          <w:sz w:val="28"/>
          <w:szCs w:val="28"/>
        </w:rPr>
        <w:t>92</w:t>
      </w:r>
      <w:r>
        <w:rPr>
          <w:rFonts w:hint="eastAsia" w:cs="宋体"/>
          <w:sz w:val="28"/>
          <w:szCs w:val="28"/>
        </w:rPr>
        <w:t>人，其中事业编</w:t>
      </w:r>
      <w:r>
        <w:rPr>
          <w:sz w:val="28"/>
          <w:szCs w:val="28"/>
        </w:rPr>
        <w:t>88</w:t>
      </w:r>
      <w:r>
        <w:rPr>
          <w:rFonts w:hint="eastAsia" w:cs="宋体"/>
          <w:sz w:val="28"/>
          <w:szCs w:val="28"/>
        </w:rPr>
        <w:t>人，在编在职</w:t>
      </w:r>
      <w:r>
        <w:rPr>
          <w:sz w:val="28"/>
          <w:szCs w:val="28"/>
        </w:rPr>
        <w:t>88</w:t>
      </w:r>
      <w:r>
        <w:rPr>
          <w:rFonts w:hint="eastAsia" w:cs="宋体"/>
          <w:sz w:val="28"/>
          <w:szCs w:val="28"/>
        </w:rPr>
        <w:t>人，公招</w:t>
      </w:r>
      <w:r>
        <w:rPr>
          <w:sz w:val="28"/>
          <w:szCs w:val="28"/>
        </w:rPr>
        <w:t>4</w:t>
      </w:r>
      <w:r>
        <w:rPr>
          <w:rFonts w:hint="eastAsia" w:cs="宋体"/>
          <w:sz w:val="28"/>
          <w:szCs w:val="28"/>
        </w:rPr>
        <w:t>人。</w:t>
      </w:r>
    </w:p>
    <w:p>
      <w:pPr>
        <w:ind w:firstLine="301" w:firstLineChars="100"/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第二部分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 w:cs="宋体"/>
          <w:b/>
          <w:bCs/>
          <w:sz w:val="30"/>
          <w:szCs w:val="30"/>
        </w:rPr>
        <w:t>兰西县红星乡第一中学校</w:t>
      </w:r>
      <w:r>
        <w:rPr>
          <w:rFonts w:hint="eastAsia"/>
          <w:b/>
          <w:bCs/>
          <w:sz w:val="30"/>
          <w:szCs w:val="30"/>
        </w:rPr>
        <w:t>2022</w:t>
      </w:r>
      <w:r>
        <w:rPr>
          <w:rFonts w:hint="eastAsia" w:cs="宋体"/>
          <w:b/>
          <w:bCs/>
          <w:sz w:val="30"/>
          <w:szCs w:val="30"/>
        </w:rPr>
        <w:t>年部门预算公开报表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二、部门收入总体情况表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三、部门支出总体情况表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四、财政拨款收支总体情况表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五、一般公共预算支出情况表(功能科目)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六、一般公共预算基本支出情况表(部门经济科目)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七、一般公共预算“三公”经费支出情况表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八、政府性基金预算支出情况表(功能科目)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九、项目支出情况表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十、项目支出绩效表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十一、国有资本经营预算表</w:t>
      </w: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第三部分</w:t>
      </w:r>
      <w:r>
        <w:rPr>
          <w:b/>
          <w:bCs/>
          <w:sz w:val="30"/>
          <w:szCs w:val="30"/>
        </w:rPr>
        <w:t xml:space="preserve">  </w:t>
      </w:r>
      <w:r>
        <w:rPr>
          <w:rFonts w:hint="eastAsia" w:cs="宋体"/>
          <w:b/>
          <w:bCs/>
          <w:sz w:val="30"/>
          <w:szCs w:val="30"/>
        </w:rPr>
        <w:t>兰西县红星乡第一中学校</w:t>
      </w:r>
      <w:r>
        <w:rPr>
          <w:rFonts w:hint="eastAsia"/>
          <w:b/>
          <w:bCs/>
          <w:sz w:val="30"/>
          <w:szCs w:val="30"/>
        </w:rPr>
        <w:t>2022</w:t>
      </w:r>
      <w:r>
        <w:rPr>
          <w:rFonts w:hint="eastAsia" w:cs="宋体"/>
          <w:b/>
          <w:bCs/>
          <w:sz w:val="30"/>
          <w:szCs w:val="30"/>
        </w:rPr>
        <w:t>年</w:t>
      </w: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>
        <w:rPr>
          <w:rFonts w:hint="eastAsia" w:cs="宋体"/>
          <w:b/>
          <w:bCs/>
          <w:sz w:val="30"/>
          <w:szCs w:val="30"/>
        </w:rPr>
        <w:t>部门预算情况说明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一、关于部门收支总体情况表的说明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兰西县红星乡第一中学校2022年收支总预算1210.15万元，比上年预算数增加74.79万元。收入包括一般公共预算收入1210.15万元，支出包括：教育支出1012.13万元，社会保障和就业支出113.79万元，</w:t>
      </w:r>
      <w:r>
        <w:rPr>
          <w:rFonts w:hint="eastAsia" w:asciiTheme="minorEastAsia" w:hAnsiTheme="minorEastAsia"/>
          <w:sz w:val="28"/>
          <w:szCs w:val="28"/>
        </w:rPr>
        <w:t>卫生健康支出</w:t>
      </w:r>
      <w:r>
        <w:rPr>
          <w:rFonts w:hint="eastAsia" w:ascii="宋体" w:hAnsi="宋体" w:cs="宋体"/>
          <w:sz w:val="28"/>
          <w:szCs w:val="28"/>
        </w:rPr>
        <w:t>50.56万元，住房保障支出33.67万元。按照综合预算的原则，兰西县红星乡第一中学校所有收入和支出均纳入部门预算管理。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二、关于部门收入总体情况表的说明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兰西县红星乡第一中学校2022年收入预算1210.15万元，其中一般公共预算收入1210.15万元，占100</w:t>
      </w:r>
      <w:r>
        <w:rPr>
          <w:rFonts w:ascii="宋体" w:hAnsi="宋体" w:cs="宋体"/>
          <w:sz w:val="28"/>
          <w:szCs w:val="28"/>
        </w:rPr>
        <w:t xml:space="preserve"> 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三、关于部门支出总体情况表的说明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兰西县红星乡第一中学校2022年支出预算1210.15万元，其中基本支出1092.03万元，占90.24%，项目支出118.12万元，占9.76%。</w:t>
      </w:r>
    </w:p>
    <w:p>
      <w:pPr>
        <w:ind w:firstLine="602" w:firstLineChars="20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四、关于财政拨款收支总体情况表的说明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兰西县红星乡第一中学校2022年财政拨款收支总预算1210.15万元。收入包括一般公共预算收入1210.15万元，支出包括：教育支出1012.13万元，社会保障和就业支出113.79万元，</w:t>
      </w:r>
      <w:r>
        <w:rPr>
          <w:rFonts w:hint="eastAsia" w:asciiTheme="minorEastAsia" w:hAnsiTheme="minorEastAsia"/>
          <w:sz w:val="28"/>
          <w:szCs w:val="28"/>
        </w:rPr>
        <w:t>卫生健康支出50.56</w:t>
      </w:r>
      <w:r>
        <w:rPr>
          <w:rFonts w:hint="eastAsia" w:ascii="宋体" w:hAnsi="宋体" w:cs="宋体"/>
          <w:sz w:val="28"/>
          <w:szCs w:val="28"/>
        </w:rPr>
        <w:t>万元，住房保障支出33.67万元。</w:t>
      </w:r>
    </w:p>
    <w:p>
      <w:pPr>
        <w:ind w:firstLine="602" w:firstLineChars="20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五、关于一般公共预算支出情况表（功能科目）的说明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兰西县红星乡第一中学校2022年一般公共预算支出1012.13万元，比上年预算数减少44.12万元，减少4.35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420" w:firstLineChars="15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其中：</w:t>
      </w:r>
      <w:r>
        <w:rPr>
          <w:rFonts w:hint="eastAsia" w:asciiTheme="minorEastAsia" w:hAnsiTheme="minorEastAsia"/>
          <w:sz w:val="28"/>
          <w:szCs w:val="28"/>
        </w:rPr>
        <w:t>2050203初中教育教育支出2022年预算数为1012.13万元，2080505机关事业单位基本养老保险缴费支出75.86万元，2080506机关事业单位职业年金缴费支出37.93万元，2101102事业单位医疗50.56万元，2210201住房公积金33.67万元。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六、关于一般公共预算基本支出情况表（部门经济科目）的说明</w:t>
      </w:r>
    </w:p>
    <w:p>
      <w:pPr>
        <w:ind w:firstLine="560" w:firstLineChars="200"/>
        <w:rPr>
          <w:rFonts w:ascii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兰西县红星乡第一中学校2022年一般公共预算基本支出1092.03万元，其中：</w:t>
      </w:r>
    </w:p>
    <w:p>
      <w:pPr>
        <w:pStyle w:val="11"/>
        <w:spacing w:line="560" w:lineRule="exact"/>
        <w:ind w:firstLine="560" w:firstLineChars="200"/>
        <w:rPr>
          <w:rFonts w:asci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、工资福利支出925.77万元，主要包括：基本工资400.62万元、津贴补贴279.81万元，年终一次性奖金56.12万元，机关事业单位基本养老保险缴费75.86万元，职业年金缴费37.93万元，职工基本医疗保险缴费41.76万元，住房公积金33.67万元，采暖补贴6.96万元。</w:t>
      </w:r>
    </w:p>
    <w:p>
      <w:pPr>
        <w:ind w:firstLine="420" w:firstLineChars="150"/>
        <w:jc w:val="left"/>
        <w:rPr>
          <w:rFonts w:ascii="宋体" w:cs="Times New Roman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、对个人和家庭补助支出166.26万元，主要包括：退休费152.89万元，生活补助4.57万元，医疗费补助8.80万元。</w:t>
      </w:r>
    </w:p>
    <w:p>
      <w:pPr>
        <w:ind w:firstLine="602" w:firstLineChars="2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七、关于一般公共预算“三公”经费支出表的说明</w:t>
      </w:r>
    </w:p>
    <w:p>
      <w:pPr>
        <w:pStyle w:val="11"/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兰西县红星乡第一中学校2022年没有“三公”经费预算。</w:t>
      </w:r>
    </w:p>
    <w:p>
      <w:pPr>
        <w:pStyle w:val="11"/>
        <w:spacing w:line="560" w:lineRule="exact"/>
        <w:ind w:firstLine="602" w:firstLineChars="20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八、关于政府性基金预算支出情况表（功能科目）的说明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兰西县红星乡第一中学校2022年没有政府性基金预算拨款安排的支出。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九、关于项目支出表的说明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兰西县红星乡第一中学校</w:t>
      </w:r>
      <w:r>
        <w:rPr>
          <w:rFonts w:hint="eastAsia" w:asciiTheme="minorEastAsia" w:hAnsiTheme="minorEastAsia"/>
          <w:sz w:val="28"/>
          <w:szCs w:val="28"/>
        </w:rPr>
        <w:t>2022年项目支出118.12万元，</w:t>
      </w:r>
      <w:r>
        <w:rPr>
          <w:rFonts w:hint="eastAsia" w:asciiTheme="minorEastAsia" w:hAnsiTheme="minorEastAsia" w:cstheme="minorEastAsia"/>
          <w:sz w:val="28"/>
          <w:szCs w:val="28"/>
        </w:rPr>
        <w:t>主要包括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教【22】028号城乡义务教育补助经费60.01万元，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教【22】071号义务教育薄弱环节改善与能力提升补助资金0.83万元，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教【22】028号城乡义务教育补助经费（特岗教师）31.68万，</w:t>
      </w:r>
    </w:p>
    <w:p>
      <w:pPr>
        <w:ind w:firstLine="420" w:firstLineChars="1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教【22】028号城乡义务教育补助经费（营养餐）25.60万元。</w:t>
      </w:r>
    </w:p>
    <w:p>
      <w:pPr>
        <w:numPr>
          <w:ilvl w:val="0"/>
          <w:numId w:val="2"/>
        </w:num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关于项目支出绩效表的说明</w:t>
      </w:r>
    </w:p>
    <w:p>
      <w:pPr>
        <w:ind w:firstLine="602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sz w:val="28"/>
          <w:szCs w:val="28"/>
        </w:rPr>
        <w:t>兰西县红星乡第一中学</w:t>
      </w:r>
      <w:r>
        <w:rPr>
          <w:rFonts w:hint="eastAsia" w:asciiTheme="minorEastAsia" w:hAnsiTheme="minorEastAsia"/>
          <w:sz w:val="28"/>
          <w:szCs w:val="28"/>
        </w:rPr>
        <w:t>2022年支出总预算1210.15万元，</w:t>
      </w:r>
      <w:r>
        <w:rPr>
          <w:rFonts w:hint="eastAsia" w:asciiTheme="minorEastAsia" w:hAnsiTheme="minorEastAsia" w:cstheme="minorEastAsia"/>
          <w:sz w:val="28"/>
          <w:szCs w:val="28"/>
        </w:rPr>
        <w:t>主要包括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工资支出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680.43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，年终一次性奖金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56.12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，社会保障缴费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155.55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，住房公积金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33.67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，退休费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152.89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，遗属生活补助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4.57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，离退休人员医疗费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8.80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教【22】028号城乡义务教育补助经费60.01万元，教【22】028号城乡义务教育补助经费（营养餐）25.60万元, 教【22】028号城乡义务教育补助经费（特岗教师）31.68万,教【22】071号义务教育薄弱环节改善与能力提升补助资金0.83万元。</w:t>
      </w:r>
    </w:p>
    <w:p>
      <w:pPr>
        <w:numPr>
          <w:ilvl w:val="0"/>
          <w:numId w:val="2"/>
        </w:numPr>
        <w:ind w:firstLine="602" w:firstLineChars="200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关于国有资本经营预算收支情况的说明</w:t>
      </w:r>
    </w:p>
    <w:p>
      <w:pPr>
        <w:ind w:firstLine="560" w:firstLineChars="200"/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2022年本单位无国有资本经营预算收入和支出。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第四部分名词</w:t>
      </w:r>
      <w:bookmarkStart w:id="0" w:name="_GoBack"/>
      <w:bookmarkEnd w:id="0"/>
      <w:r>
        <w:rPr>
          <w:rFonts w:hint="eastAsia" w:cs="宋体"/>
          <w:b/>
          <w:bCs/>
          <w:sz w:val="30"/>
          <w:szCs w:val="30"/>
        </w:rPr>
        <w:t>解释</w:t>
      </w:r>
    </w:p>
    <w:p>
      <w:pPr>
        <w:pStyle w:val="11"/>
        <w:spacing w:line="52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根据《2022年政府收支分类科目》和《2022年部门预算编制手册》，对2022年部门预算中相关词解释如下：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一、财政拨款收入：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二、财政专户资金：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三、事业收入：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四、政府基金收入：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五、其他收入：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六、基本支出：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七、因公出国（境）经费。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八、公务接待费。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九、公务用车购置及运行费。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A5189A"/>
    <w:multiLevelType w:val="singleLevel"/>
    <w:tmpl w:val="D7A5189A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6E7880"/>
    <w:rsid w:val="0000403D"/>
    <w:rsid w:val="000221CD"/>
    <w:rsid w:val="00023551"/>
    <w:rsid w:val="00035EE3"/>
    <w:rsid w:val="00037916"/>
    <w:rsid w:val="0006053D"/>
    <w:rsid w:val="000657FB"/>
    <w:rsid w:val="000A3605"/>
    <w:rsid w:val="000B61A9"/>
    <w:rsid w:val="000C5A48"/>
    <w:rsid w:val="000D585B"/>
    <w:rsid w:val="000E0C04"/>
    <w:rsid w:val="000F1573"/>
    <w:rsid w:val="00126288"/>
    <w:rsid w:val="00172BD1"/>
    <w:rsid w:val="00180B94"/>
    <w:rsid w:val="002600C6"/>
    <w:rsid w:val="00261D01"/>
    <w:rsid w:val="0027454D"/>
    <w:rsid w:val="002A5823"/>
    <w:rsid w:val="002C66F9"/>
    <w:rsid w:val="002E64CC"/>
    <w:rsid w:val="00317435"/>
    <w:rsid w:val="00322427"/>
    <w:rsid w:val="0032787B"/>
    <w:rsid w:val="0033099C"/>
    <w:rsid w:val="003636C2"/>
    <w:rsid w:val="003E7BFC"/>
    <w:rsid w:val="004C310E"/>
    <w:rsid w:val="0052334D"/>
    <w:rsid w:val="00523CD6"/>
    <w:rsid w:val="005364CA"/>
    <w:rsid w:val="00547AF7"/>
    <w:rsid w:val="00563ACB"/>
    <w:rsid w:val="00567ED8"/>
    <w:rsid w:val="005916FC"/>
    <w:rsid w:val="005B0823"/>
    <w:rsid w:val="005B69C1"/>
    <w:rsid w:val="005B6FC2"/>
    <w:rsid w:val="005C03EB"/>
    <w:rsid w:val="00627BC0"/>
    <w:rsid w:val="006373EB"/>
    <w:rsid w:val="006657A1"/>
    <w:rsid w:val="00686DBD"/>
    <w:rsid w:val="006E7880"/>
    <w:rsid w:val="0070269C"/>
    <w:rsid w:val="007A5ECC"/>
    <w:rsid w:val="007F3EC8"/>
    <w:rsid w:val="008218E2"/>
    <w:rsid w:val="00833CA0"/>
    <w:rsid w:val="00837356"/>
    <w:rsid w:val="008767B9"/>
    <w:rsid w:val="00884F4A"/>
    <w:rsid w:val="008D227B"/>
    <w:rsid w:val="009268AD"/>
    <w:rsid w:val="00966D7F"/>
    <w:rsid w:val="009A11A7"/>
    <w:rsid w:val="00A83CDF"/>
    <w:rsid w:val="00A85BA5"/>
    <w:rsid w:val="00AA030E"/>
    <w:rsid w:val="00AC5620"/>
    <w:rsid w:val="00AD1497"/>
    <w:rsid w:val="00B31F2C"/>
    <w:rsid w:val="00B42016"/>
    <w:rsid w:val="00B57F78"/>
    <w:rsid w:val="00BB32A9"/>
    <w:rsid w:val="00BE635D"/>
    <w:rsid w:val="00BE7506"/>
    <w:rsid w:val="00C83F02"/>
    <w:rsid w:val="00C848FA"/>
    <w:rsid w:val="00C85385"/>
    <w:rsid w:val="00D06EA6"/>
    <w:rsid w:val="00D721F3"/>
    <w:rsid w:val="00D854A8"/>
    <w:rsid w:val="00D90C44"/>
    <w:rsid w:val="00D9535E"/>
    <w:rsid w:val="00DD5261"/>
    <w:rsid w:val="00DD5E94"/>
    <w:rsid w:val="00E4283C"/>
    <w:rsid w:val="00E46397"/>
    <w:rsid w:val="00E6115F"/>
    <w:rsid w:val="00E63CB0"/>
    <w:rsid w:val="00E7488B"/>
    <w:rsid w:val="00E91521"/>
    <w:rsid w:val="00EB308A"/>
    <w:rsid w:val="00EE0020"/>
    <w:rsid w:val="00F47190"/>
    <w:rsid w:val="00F809F0"/>
    <w:rsid w:val="00FD105C"/>
    <w:rsid w:val="00FE5047"/>
    <w:rsid w:val="01F9780A"/>
    <w:rsid w:val="02352FD2"/>
    <w:rsid w:val="041432C7"/>
    <w:rsid w:val="08081DC7"/>
    <w:rsid w:val="0E9C7043"/>
    <w:rsid w:val="12996362"/>
    <w:rsid w:val="16376066"/>
    <w:rsid w:val="19CF2899"/>
    <w:rsid w:val="208410EB"/>
    <w:rsid w:val="288A52F0"/>
    <w:rsid w:val="2FCC3713"/>
    <w:rsid w:val="3072736E"/>
    <w:rsid w:val="307F1E5A"/>
    <w:rsid w:val="32D6206F"/>
    <w:rsid w:val="36E70E58"/>
    <w:rsid w:val="3A335F02"/>
    <w:rsid w:val="464E6145"/>
    <w:rsid w:val="5F031F54"/>
    <w:rsid w:val="60403573"/>
    <w:rsid w:val="607868AD"/>
    <w:rsid w:val="66D74A2D"/>
    <w:rsid w:val="6B2C0C2C"/>
    <w:rsid w:val="6BEB36A1"/>
    <w:rsid w:val="6FCB036F"/>
    <w:rsid w:val="7844359B"/>
    <w:rsid w:val="78E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471</Words>
  <Characters>2685</Characters>
  <Lines>22</Lines>
  <Paragraphs>6</Paragraphs>
  <TotalTime>1</TotalTime>
  <ScaleCrop>false</ScaleCrop>
  <LinksUpToDate>false</LinksUpToDate>
  <CharactersWithSpaces>3150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2019-01-02T07:35:00Z</dcterms:created>
  <dc:creator>微软用户</dc:creator>
  <cp:lastModifiedBy>Administrator</cp:lastModifiedBy>
  <cp:lastPrinted>2019-01-03T06:15:00Z</cp:lastPrinted>
  <dcterms:modified xsi:type="dcterms:W3CDTF">2022-05-12T10:28:38Z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CDA18A81F6894BF3B0821F5C1AC39DEC</vt:lpwstr>
  </property>
</Properties>
</file>