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CC" w:rsidRDefault="001E41CC" w:rsidP="001E41CC">
      <w:pPr>
        <w:adjustRightInd w:val="0"/>
        <w:outlineLvl w:val="0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附件7：</w:t>
      </w:r>
    </w:p>
    <w:tbl>
      <w:tblPr>
        <w:tblW w:w="9701" w:type="dxa"/>
        <w:jc w:val="center"/>
        <w:tblLook w:val="04A0"/>
      </w:tblPr>
      <w:tblGrid>
        <w:gridCol w:w="1055"/>
        <w:gridCol w:w="1031"/>
        <w:gridCol w:w="992"/>
        <w:gridCol w:w="871"/>
        <w:gridCol w:w="718"/>
        <w:gridCol w:w="851"/>
        <w:gridCol w:w="709"/>
        <w:gridCol w:w="850"/>
        <w:gridCol w:w="709"/>
        <w:gridCol w:w="1134"/>
        <w:gridCol w:w="781"/>
      </w:tblGrid>
      <w:tr w:rsidR="007F646D" w:rsidTr="00CD34C1">
        <w:trPr>
          <w:trHeight w:val="285"/>
          <w:jc w:val="center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D" w:rsidRDefault="007F646D" w:rsidP="008A0D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技术文件评分表</w:t>
            </w:r>
          </w:p>
        </w:tc>
      </w:tr>
      <w:tr w:rsidR="00032B4B" w:rsidTr="00CD34C1">
        <w:trPr>
          <w:trHeight w:val="285"/>
          <w:jc w:val="center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投标人/国家或地区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Pr="007F7B65" w:rsidRDefault="00032B4B" w:rsidP="007F64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A公司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Pr="00B8397F" w:rsidRDefault="00032B4B" w:rsidP="007F64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B公司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Pr="00B8397F" w:rsidRDefault="00032B4B" w:rsidP="007F64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C公司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Pr="00932515" w:rsidRDefault="00032B4B" w:rsidP="007F64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D公司</w:t>
            </w:r>
          </w:p>
        </w:tc>
      </w:tr>
      <w:tr w:rsidR="00032B4B" w:rsidTr="00CD34C1">
        <w:trPr>
          <w:trHeight w:val="480"/>
          <w:jc w:val="center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B4B" w:rsidRPr="00413119" w:rsidRDefault="00032B4B" w:rsidP="00EC57F5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13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重要参数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招标文件要求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满足度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满足度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 w:rsidP="00BF33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满足度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 w:rsidP="00BF33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 w:rsidP="00BF33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满足度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 w:rsidP="00BF33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评分</w:t>
            </w: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 w:rsidP="00EC57F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 w:rsidP="004131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否决项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 w:rsidP="00EC57F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 w:rsidP="004131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否决项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4B" w:rsidRDefault="00032B4B" w:rsidP="00EC57F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 w:rsidP="004131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否决项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否决项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一般参数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 w:rsidP="009506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480"/>
          <w:jc w:val="center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综合评估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服务质量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服务人员配置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2B4B" w:rsidTr="00CD34C1">
        <w:trPr>
          <w:trHeight w:val="285"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技术评分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B4B" w:rsidRDefault="00032B4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B" w:rsidRDefault="00032B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F646D" w:rsidTr="00CD34C1">
        <w:trPr>
          <w:trHeight w:val="285"/>
          <w:jc w:val="center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D" w:rsidRDefault="007F64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技术文件评委（签字）：                                                                  日期：      年     月     日</w:t>
            </w:r>
          </w:p>
        </w:tc>
      </w:tr>
      <w:tr w:rsidR="007F646D" w:rsidTr="00CD34C1">
        <w:trPr>
          <w:trHeight w:val="735"/>
          <w:jc w:val="center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D" w:rsidRDefault="007F646D" w:rsidP="00F73B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注：1.凡有一项带*号的主要参数不满足，即技术方案判定为不合格；照抄技术要求，无实质性技术方案或响应内容的技术方案判定不合格；一般参数有超过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0%的项数不满足，即技术方案判定为不合格；2.“满足度”栏中填写“优于”、“满足”、“不满足”，评分分别为分值的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、0分；3、服务质量填写“优于”、“满足”、“不满足”，从响应时间、定期巡检频次，维修能力三方面进行评判，评分分值每项“优于”加1分，“满足”6分，“不满足”每项扣2分。服务人员配置“优于”、“满足”、“不满足”，人员数量及分组、特种作业人员持证“优于”每项加2分，“满足”6分，“不满足”每项扣2分，特种作业人员持证不满足不合格。</w:t>
            </w:r>
          </w:p>
        </w:tc>
      </w:tr>
    </w:tbl>
    <w:p w:rsidR="009F44ED" w:rsidRPr="001E41CC" w:rsidRDefault="001E41CC" w:rsidP="001E41CC">
      <w:pPr>
        <w:adjustRightInd w:val="0"/>
        <w:ind w:firstLineChars="200" w:firstLine="420"/>
      </w:pPr>
      <w:r>
        <w:rPr>
          <w:rFonts w:ascii="仿宋_GB2312" w:eastAsia="仿宋_GB2312" w:hAnsi="宋体" w:hint="eastAsia"/>
          <w:color w:val="000000"/>
          <w:szCs w:val="21"/>
        </w:rPr>
        <w:t>备注：技术文件评分表项点对照招标采购需求信息的技术要求，有指标的须量化。</w:t>
      </w:r>
      <w:bookmarkStart w:id="0" w:name="_GoBack"/>
      <w:bookmarkEnd w:id="0"/>
    </w:p>
    <w:sectPr w:rsidR="009F44ED" w:rsidRPr="001E41CC" w:rsidSect="0003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E9" w:rsidRDefault="00F25AE9" w:rsidP="008A0DB5">
      <w:r>
        <w:separator/>
      </w:r>
    </w:p>
  </w:endnote>
  <w:endnote w:type="continuationSeparator" w:id="1">
    <w:p w:rsidR="00F25AE9" w:rsidRDefault="00F25AE9" w:rsidP="008A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E9" w:rsidRDefault="00F25AE9" w:rsidP="008A0DB5">
      <w:r>
        <w:separator/>
      </w:r>
    </w:p>
  </w:footnote>
  <w:footnote w:type="continuationSeparator" w:id="1">
    <w:p w:rsidR="00F25AE9" w:rsidRDefault="00F25AE9" w:rsidP="008A0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1CC"/>
    <w:rsid w:val="00032B4B"/>
    <w:rsid w:val="00050450"/>
    <w:rsid w:val="001E41CC"/>
    <w:rsid w:val="002D6BEB"/>
    <w:rsid w:val="0040273E"/>
    <w:rsid w:val="00413119"/>
    <w:rsid w:val="00452EAE"/>
    <w:rsid w:val="00522319"/>
    <w:rsid w:val="0053531B"/>
    <w:rsid w:val="00537B04"/>
    <w:rsid w:val="006E1717"/>
    <w:rsid w:val="007405CB"/>
    <w:rsid w:val="00747063"/>
    <w:rsid w:val="00764689"/>
    <w:rsid w:val="007E6222"/>
    <w:rsid w:val="007E7953"/>
    <w:rsid w:val="007F646D"/>
    <w:rsid w:val="00800B11"/>
    <w:rsid w:val="008A0DB5"/>
    <w:rsid w:val="008F10F6"/>
    <w:rsid w:val="0095068F"/>
    <w:rsid w:val="009F44ED"/>
    <w:rsid w:val="00AA1760"/>
    <w:rsid w:val="00AB7240"/>
    <w:rsid w:val="00AE6E02"/>
    <w:rsid w:val="00C56AE2"/>
    <w:rsid w:val="00CB40DD"/>
    <w:rsid w:val="00CD34C1"/>
    <w:rsid w:val="00D708DD"/>
    <w:rsid w:val="00DD68A8"/>
    <w:rsid w:val="00E449AA"/>
    <w:rsid w:val="00F25AE9"/>
    <w:rsid w:val="00F73BCE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D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D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660</Characters>
  <Application>Microsoft Office Word</Application>
  <DocSecurity>0</DocSecurity>
  <Lines>5</Lines>
  <Paragraphs>1</Paragraphs>
  <ScaleCrop>false</ScaleCrop>
  <Company>P R C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唐建国</dc:creator>
  <cp:lastModifiedBy>宋炳华</cp:lastModifiedBy>
  <cp:revision>4</cp:revision>
  <dcterms:created xsi:type="dcterms:W3CDTF">2022-05-09T03:59:00Z</dcterms:created>
  <dcterms:modified xsi:type="dcterms:W3CDTF">2022-05-10T00:39:00Z</dcterms:modified>
</cp:coreProperties>
</file>