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8D" w:rsidRPr="00B57118" w:rsidRDefault="003A239D" w:rsidP="007729CB">
      <w:pPr>
        <w:adjustRightInd w:val="0"/>
        <w:snapToGrid w:val="0"/>
        <w:spacing w:line="360" w:lineRule="auto"/>
        <w:jc w:val="center"/>
        <w:rPr>
          <w:rFonts w:eastAsia="方正小标宋_GBK"/>
          <w:b/>
          <w:sz w:val="44"/>
          <w:szCs w:val="44"/>
        </w:rPr>
      </w:pPr>
      <w:r w:rsidRPr="00B57118">
        <w:rPr>
          <w:rFonts w:eastAsia="方正小标宋_GBK"/>
          <w:b/>
          <w:sz w:val="44"/>
          <w:szCs w:val="44"/>
        </w:rPr>
        <w:t>安全评价报告信息</w:t>
      </w:r>
      <w:r w:rsidR="00BA3983" w:rsidRPr="00B57118">
        <w:rPr>
          <w:rFonts w:eastAsia="方正小标宋_GBK"/>
          <w:b/>
          <w:sz w:val="44"/>
          <w:szCs w:val="44"/>
        </w:rPr>
        <w:t>公布</w:t>
      </w:r>
      <w:r w:rsidRPr="00B57118">
        <w:rPr>
          <w:rFonts w:eastAsia="方正小标宋_GBK"/>
          <w:b/>
          <w:sz w:val="44"/>
          <w:szCs w:val="44"/>
        </w:rPr>
        <w:t>表</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389"/>
        <w:gridCol w:w="1275"/>
        <w:gridCol w:w="923"/>
        <w:gridCol w:w="3466"/>
        <w:gridCol w:w="1178"/>
        <w:gridCol w:w="1159"/>
      </w:tblGrid>
      <w:tr w:rsidR="00775683" w:rsidRPr="00B57118" w:rsidTr="00D8780F">
        <w:trPr>
          <w:trHeight w:val="510"/>
          <w:jc w:val="center"/>
        </w:trPr>
        <w:tc>
          <w:tcPr>
            <w:tcW w:w="663" w:type="dxa"/>
            <w:vAlign w:val="center"/>
          </w:tcPr>
          <w:p w:rsidR="000A2251" w:rsidRPr="00B57118" w:rsidRDefault="000A2251" w:rsidP="00B7705E">
            <w:pPr>
              <w:adjustRightInd w:val="0"/>
              <w:snapToGrid w:val="0"/>
              <w:jc w:val="center"/>
              <w:rPr>
                <w:b/>
                <w:szCs w:val="21"/>
              </w:rPr>
            </w:pPr>
            <w:r w:rsidRPr="00B57118">
              <w:rPr>
                <w:rFonts w:hAnsi="宋体"/>
                <w:b/>
                <w:szCs w:val="21"/>
              </w:rPr>
              <w:t>机构名称</w:t>
            </w:r>
          </w:p>
        </w:tc>
        <w:tc>
          <w:tcPr>
            <w:tcW w:w="3587" w:type="dxa"/>
            <w:gridSpan w:val="3"/>
            <w:vAlign w:val="center"/>
          </w:tcPr>
          <w:p w:rsidR="000A2251" w:rsidRPr="00B57118" w:rsidRDefault="00AD75C6" w:rsidP="00242710">
            <w:pPr>
              <w:adjustRightInd w:val="0"/>
              <w:snapToGrid w:val="0"/>
              <w:jc w:val="center"/>
              <w:rPr>
                <w:szCs w:val="21"/>
              </w:rPr>
            </w:pPr>
            <w:r w:rsidRPr="00B57118">
              <w:rPr>
                <w:rFonts w:hAnsi="宋体"/>
                <w:szCs w:val="21"/>
              </w:rPr>
              <w:t>湖北景深安全技术有限公司</w:t>
            </w:r>
          </w:p>
        </w:tc>
        <w:tc>
          <w:tcPr>
            <w:tcW w:w="3466" w:type="dxa"/>
            <w:vAlign w:val="center"/>
          </w:tcPr>
          <w:p w:rsidR="000A2251" w:rsidRPr="00B57118" w:rsidRDefault="000A2251" w:rsidP="00B7705E">
            <w:pPr>
              <w:adjustRightInd w:val="0"/>
              <w:snapToGrid w:val="0"/>
              <w:jc w:val="center"/>
              <w:rPr>
                <w:b/>
                <w:szCs w:val="21"/>
              </w:rPr>
            </w:pPr>
            <w:r w:rsidRPr="00B57118">
              <w:rPr>
                <w:rFonts w:hAnsi="宋体"/>
                <w:b/>
                <w:szCs w:val="21"/>
              </w:rPr>
              <w:t>资质证号</w:t>
            </w:r>
          </w:p>
        </w:tc>
        <w:tc>
          <w:tcPr>
            <w:tcW w:w="2337" w:type="dxa"/>
            <w:gridSpan w:val="2"/>
            <w:vAlign w:val="center"/>
          </w:tcPr>
          <w:p w:rsidR="000A2251" w:rsidRPr="00B57118" w:rsidRDefault="000212E1" w:rsidP="00C243AB">
            <w:pPr>
              <w:adjustRightInd w:val="0"/>
              <w:snapToGrid w:val="0"/>
              <w:jc w:val="center"/>
              <w:rPr>
                <w:szCs w:val="21"/>
              </w:rPr>
            </w:pPr>
            <w:r w:rsidRPr="00B57118">
              <w:rPr>
                <w:szCs w:val="21"/>
              </w:rPr>
              <w:t>APJ-</w:t>
            </w:r>
            <w:r w:rsidRPr="00B57118">
              <w:rPr>
                <w:rFonts w:hAnsi="宋体"/>
                <w:szCs w:val="21"/>
              </w:rPr>
              <w:t>（</w:t>
            </w:r>
            <w:r w:rsidR="00AD75C6" w:rsidRPr="00B57118">
              <w:rPr>
                <w:rFonts w:hAnsi="宋体"/>
                <w:szCs w:val="21"/>
              </w:rPr>
              <w:t>鄂</w:t>
            </w:r>
            <w:r w:rsidRPr="00B57118">
              <w:rPr>
                <w:rFonts w:hAnsi="宋体"/>
                <w:szCs w:val="21"/>
              </w:rPr>
              <w:t>）</w:t>
            </w:r>
            <w:r w:rsidRPr="00B57118">
              <w:rPr>
                <w:szCs w:val="21"/>
              </w:rPr>
              <w:t>-</w:t>
            </w:r>
            <w:r w:rsidR="00C243AB">
              <w:rPr>
                <w:rFonts w:hint="eastAsia"/>
                <w:szCs w:val="21"/>
              </w:rPr>
              <w:t>002</w:t>
            </w:r>
          </w:p>
        </w:tc>
      </w:tr>
      <w:tr w:rsidR="00C139B4" w:rsidRPr="00B57118" w:rsidTr="00D8780F">
        <w:trPr>
          <w:trHeight w:val="510"/>
          <w:jc w:val="center"/>
        </w:trPr>
        <w:tc>
          <w:tcPr>
            <w:tcW w:w="663" w:type="dxa"/>
            <w:vAlign w:val="center"/>
          </w:tcPr>
          <w:p w:rsidR="00ED728F" w:rsidRPr="00B57118" w:rsidRDefault="00ED728F" w:rsidP="00B7705E">
            <w:pPr>
              <w:adjustRightInd w:val="0"/>
              <w:snapToGrid w:val="0"/>
              <w:jc w:val="center"/>
              <w:rPr>
                <w:b/>
                <w:szCs w:val="21"/>
              </w:rPr>
            </w:pPr>
            <w:r w:rsidRPr="00B57118">
              <w:rPr>
                <w:rFonts w:hAnsi="宋体"/>
                <w:b/>
                <w:szCs w:val="21"/>
              </w:rPr>
              <w:t>委托单位</w:t>
            </w:r>
          </w:p>
        </w:tc>
        <w:tc>
          <w:tcPr>
            <w:tcW w:w="9390" w:type="dxa"/>
            <w:gridSpan w:val="6"/>
            <w:vAlign w:val="center"/>
          </w:tcPr>
          <w:p w:rsidR="00ED728F" w:rsidRPr="0000578F" w:rsidRDefault="00F95608" w:rsidP="00242710">
            <w:pPr>
              <w:adjustRightInd w:val="0"/>
              <w:snapToGrid w:val="0"/>
              <w:jc w:val="center"/>
              <w:rPr>
                <w:szCs w:val="21"/>
              </w:rPr>
            </w:pPr>
            <w:r w:rsidRPr="00F95608">
              <w:rPr>
                <w:rFonts w:hint="eastAsia"/>
                <w:szCs w:val="21"/>
              </w:rPr>
              <w:t>远安县宏亮矿业有限责任公司</w:t>
            </w:r>
          </w:p>
        </w:tc>
      </w:tr>
      <w:tr w:rsidR="00C139B4" w:rsidRPr="00B57118" w:rsidTr="00D8780F">
        <w:trPr>
          <w:trHeight w:val="510"/>
          <w:jc w:val="center"/>
        </w:trPr>
        <w:tc>
          <w:tcPr>
            <w:tcW w:w="663" w:type="dxa"/>
            <w:vAlign w:val="center"/>
          </w:tcPr>
          <w:p w:rsidR="00ED728F" w:rsidRPr="00B57118" w:rsidRDefault="00ED728F" w:rsidP="00B7705E">
            <w:pPr>
              <w:adjustRightInd w:val="0"/>
              <w:snapToGrid w:val="0"/>
              <w:jc w:val="center"/>
              <w:rPr>
                <w:b/>
                <w:szCs w:val="21"/>
              </w:rPr>
            </w:pPr>
            <w:r w:rsidRPr="00B57118">
              <w:rPr>
                <w:rFonts w:hAnsi="宋体"/>
                <w:b/>
                <w:szCs w:val="21"/>
              </w:rPr>
              <w:t>项目名称</w:t>
            </w:r>
          </w:p>
        </w:tc>
        <w:tc>
          <w:tcPr>
            <w:tcW w:w="9390" w:type="dxa"/>
            <w:gridSpan w:val="6"/>
            <w:vAlign w:val="center"/>
          </w:tcPr>
          <w:p w:rsidR="00ED728F" w:rsidRPr="0000578F" w:rsidRDefault="00F95608" w:rsidP="00F95608">
            <w:pPr>
              <w:adjustRightInd w:val="0"/>
              <w:snapToGrid w:val="0"/>
              <w:jc w:val="center"/>
              <w:rPr>
                <w:szCs w:val="21"/>
              </w:rPr>
            </w:pPr>
            <w:r w:rsidRPr="00F95608">
              <w:rPr>
                <w:rFonts w:hint="eastAsia"/>
                <w:szCs w:val="21"/>
              </w:rPr>
              <w:t>远安县宏亮矿业有限责任公司白岩坡磷矿</w:t>
            </w:r>
            <w:r w:rsidRPr="00F95608">
              <w:rPr>
                <w:rFonts w:hint="eastAsia"/>
                <w:szCs w:val="21"/>
              </w:rPr>
              <w:t>30</w:t>
            </w:r>
            <w:r w:rsidRPr="00F95608">
              <w:rPr>
                <w:rFonts w:hint="eastAsia"/>
                <w:szCs w:val="21"/>
              </w:rPr>
              <w:t>万吨</w:t>
            </w:r>
            <w:r w:rsidRPr="00F95608">
              <w:rPr>
                <w:rFonts w:hint="eastAsia"/>
                <w:szCs w:val="21"/>
              </w:rPr>
              <w:t>/</w:t>
            </w:r>
            <w:r w:rsidRPr="00F95608">
              <w:rPr>
                <w:rFonts w:hint="eastAsia"/>
                <w:szCs w:val="21"/>
              </w:rPr>
              <w:t>年延伸工程安全设施验收评价</w:t>
            </w:r>
          </w:p>
        </w:tc>
      </w:tr>
      <w:tr w:rsidR="000E7919" w:rsidRPr="00B57118" w:rsidTr="00D8780F">
        <w:trPr>
          <w:trHeight w:val="510"/>
          <w:jc w:val="center"/>
        </w:trPr>
        <w:tc>
          <w:tcPr>
            <w:tcW w:w="663" w:type="dxa"/>
            <w:vAlign w:val="center"/>
          </w:tcPr>
          <w:p w:rsidR="003A239D" w:rsidRPr="00B57118" w:rsidRDefault="003A239D" w:rsidP="008F0CBB">
            <w:pPr>
              <w:adjustRightInd w:val="0"/>
              <w:snapToGrid w:val="0"/>
              <w:jc w:val="center"/>
              <w:rPr>
                <w:szCs w:val="21"/>
              </w:rPr>
            </w:pPr>
            <w:r w:rsidRPr="00B57118">
              <w:rPr>
                <w:rFonts w:hAnsi="宋体"/>
                <w:b/>
                <w:szCs w:val="21"/>
              </w:rPr>
              <w:t>业务类别</w:t>
            </w:r>
          </w:p>
        </w:tc>
        <w:tc>
          <w:tcPr>
            <w:tcW w:w="9390" w:type="dxa"/>
            <w:gridSpan w:val="6"/>
            <w:vAlign w:val="center"/>
          </w:tcPr>
          <w:p w:rsidR="003A239D" w:rsidRPr="00B57118" w:rsidRDefault="00C243AB" w:rsidP="00B53636">
            <w:pPr>
              <w:adjustRightInd w:val="0"/>
              <w:snapToGrid w:val="0"/>
              <w:jc w:val="center"/>
              <w:rPr>
                <w:szCs w:val="21"/>
              </w:rPr>
            </w:pPr>
            <w:r>
              <w:rPr>
                <w:rFonts w:hint="eastAsia"/>
                <w:szCs w:val="21"/>
              </w:rPr>
              <w:t>金属非金属矿</w:t>
            </w:r>
            <w:proofErr w:type="gramStart"/>
            <w:r>
              <w:rPr>
                <w:rFonts w:hint="eastAsia"/>
                <w:szCs w:val="21"/>
              </w:rPr>
              <w:t>及其他矿采选</w:t>
            </w:r>
            <w:proofErr w:type="gramEnd"/>
            <w:r>
              <w:rPr>
                <w:rFonts w:hint="eastAsia"/>
                <w:szCs w:val="21"/>
              </w:rPr>
              <w:t>业</w:t>
            </w:r>
          </w:p>
        </w:tc>
      </w:tr>
      <w:tr w:rsidR="003A239D" w:rsidRPr="00B57118" w:rsidTr="00414924">
        <w:trPr>
          <w:trHeight w:val="510"/>
          <w:jc w:val="center"/>
        </w:trPr>
        <w:tc>
          <w:tcPr>
            <w:tcW w:w="10053" w:type="dxa"/>
            <w:gridSpan w:val="7"/>
            <w:vAlign w:val="center"/>
          </w:tcPr>
          <w:p w:rsidR="003A239D" w:rsidRPr="00B57118" w:rsidRDefault="003A239D" w:rsidP="00B7705E">
            <w:pPr>
              <w:adjustRightInd w:val="0"/>
              <w:snapToGrid w:val="0"/>
              <w:jc w:val="center"/>
              <w:rPr>
                <w:b/>
                <w:szCs w:val="21"/>
              </w:rPr>
            </w:pPr>
            <w:r w:rsidRPr="00B57118">
              <w:rPr>
                <w:rFonts w:hAnsi="宋体"/>
                <w:b/>
                <w:szCs w:val="21"/>
              </w:rPr>
              <w:t>安全评价过程控制情况</w:t>
            </w:r>
          </w:p>
        </w:tc>
      </w:tr>
      <w:tr w:rsidR="00775683" w:rsidRPr="00B57118" w:rsidTr="00A94B21">
        <w:trPr>
          <w:trHeight w:val="510"/>
          <w:jc w:val="center"/>
        </w:trPr>
        <w:tc>
          <w:tcPr>
            <w:tcW w:w="663" w:type="dxa"/>
            <w:vMerge w:val="restart"/>
            <w:vAlign w:val="center"/>
          </w:tcPr>
          <w:p w:rsidR="00AF7509" w:rsidRPr="00B57118" w:rsidRDefault="003A239D" w:rsidP="00B7705E">
            <w:pPr>
              <w:adjustRightInd w:val="0"/>
              <w:snapToGrid w:val="0"/>
              <w:jc w:val="center"/>
              <w:rPr>
                <w:b/>
                <w:szCs w:val="21"/>
              </w:rPr>
            </w:pPr>
            <w:r w:rsidRPr="00B57118">
              <w:rPr>
                <w:rFonts w:hAnsi="宋体"/>
                <w:b/>
                <w:szCs w:val="21"/>
              </w:rPr>
              <w:t>安全评价</w:t>
            </w:r>
          </w:p>
          <w:p w:rsidR="003A239D" w:rsidRPr="00B57118" w:rsidRDefault="003A239D" w:rsidP="00B7705E">
            <w:pPr>
              <w:adjustRightInd w:val="0"/>
              <w:snapToGrid w:val="0"/>
              <w:jc w:val="center"/>
              <w:rPr>
                <w:b/>
                <w:szCs w:val="21"/>
              </w:rPr>
            </w:pPr>
            <w:r w:rsidRPr="00B57118">
              <w:rPr>
                <w:rFonts w:hAnsi="宋体"/>
                <w:b/>
                <w:szCs w:val="21"/>
              </w:rPr>
              <w:t>项目管理</w:t>
            </w:r>
          </w:p>
        </w:tc>
        <w:tc>
          <w:tcPr>
            <w:tcW w:w="1389" w:type="dxa"/>
            <w:vAlign w:val="center"/>
          </w:tcPr>
          <w:p w:rsidR="003A239D" w:rsidRPr="00B57118" w:rsidRDefault="003A239D" w:rsidP="00B7705E">
            <w:pPr>
              <w:adjustRightInd w:val="0"/>
              <w:snapToGrid w:val="0"/>
              <w:jc w:val="center"/>
              <w:rPr>
                <w:b/>
                <w:szCs w:val="21"/>
              </w:rPr>
            </w:pPr>
            <w:r w:rsidRPr="00B57118">
              <w:rPr>
                <w:rFonts w:hAnsi="宋体"/>
                <w:b/>
                <w:szCs w:val="21"/>
              </w:rPr>
              <w:t>项目组长</w:t>
            </w:r>
          </w:p>
        </w:tc>
        <w:tc>
          <w:tcPr>
            <w:tcW w:w="5664" w:type="dxa"/>
            <w:gridSpan w:val="3"/>
            <w:vAlign w:val="center"/>
          </w:tcPr>
          <w:p w:rsidR="003A239D" w:rsidRPr="00B57118" w:rsidRDefault="003A239D" w:rsidP="00B7705E">
            <w:pPr>
              <w:adjustRightInd w:val="0"/>
              <w:snapToGrid w:val="0"/>
              <w:jc w:val="center"/>
              <w:rPr>
                <w:b/>
                <w:szCs w:val="21"/>
              </w:rPr>
            </w:pPr>
            <w:r w:rsidRPr="00B57118">
              <w:rPr>
                <w:rFonts w:hAnsi="宋体"/>
                <w:b/>
                <w:szCs w:val="21"/>
              </w:rPr>
              <w:t>技术负责人</w:t>
            </w:r>
          </w:p>
        </w:tc>
        <w:tc>
          <w:tcPr>
            <w:tcW w:w="2337" w:type="dxa"/>
            <w:gridSpan w:val="2"/>
            <w:vAlign w:val="center"/>
          </w:tcPr>
          <w:p w:rsidR="003A239D" w:rsidRPr="00B57118" w:rsidRDefault="003A239D" w:rsidP="00B7705E">
            <w:pPr>
              <w:adjustRightInd w:val="0"/>
              <w:snapToGrid w:val="0"/>
              <w:jc w:val="center"/>
              <w:rPr>
                <w:b/>
                <w:szCs w:val="21"/>
              </w:rPr>
            </w:pPr>
            <w:r w:rsidRPr="00B57118">
              <w:rPr>
                <w:rFonts w:hAnsi="宋体"/>
                <w:b/>
                <w:szCs w:val="21"/>
              </w:rPr>
              <w:t>过程控制负责人</w:t>
            </w:r>
          </w:p>
        </w:tc>
      </w:tr>
      <w:tr w:rsidR="00775683" w:rsidRPr="00B57118" w:rsidTr="00A94B21">
        <w:trPr>
          <w:trHeight w:val="510"/>
          <w:jc w:val="center"/>
        </w:trPr>
        <w:tc>
          <w:tcPr>
            <w:tcW w:w="663" w:type="dxa"/>
            <w:vMerge/>
            <w:vAlign w:val="center"/>
          </w:tcPr>
          <w:p w:rsidR="003A239D" w:rsidRPr="00B57118" w:rsidRDefault="003A239D" w:rsidP="00B7705E">
            <w:pPr>
              <w:adjustRightInd w:val="0"/>
              <w:snapToGrid w:val="0"/>
              <w:jc w:val="center"/>
              <w:rPr>
                <w:b/>
                <w:szCs w:val="21"/>
              </w:rPr>
            </w:pPr>
          </w:p>
        </w:tc>
        <w:tc>
          <w:tcPr>
            <w:tcW w:w="1389" w:type="dxa"/>
            <w:vAlign w:val="center"/>
          </w:tcPr>
          <w:p w:rsidR="003A239D" w:rsidRPr="00B57118" w:rsidRDefault="00F95608" w:rsidP="00B7705E">
            <w:pPr>
              <w:adjustRightInd w:val="0"/>
              <w:snapToGrid w:val="0"/>
              <w:jc w:val="center"/>
              <w:rPr>
                <w:szCs w:val="21"/>
              </w:rPr>
            </w:pPr>
            <w:r>
              <w:rPr>
                <w:rFonts w:hint="eastAsia"/>
                <w:szCs w:val="21"/>
              </w:rPr>
              <w:t>余连三</w:t>
            </w:r>
          </w:p>
        </w:tc>
        <w:tc>
          <w:tcPr>
            <w:tcW w:w="5664" w:type="dxa"/>
            <w:gridSpan w:val="3"/>
            <w:vAlign w:val="center"/>
          </w:tcPr>
          <w:p w:rsidR="003A239D" w:rsidRPr="002166E3" w:rsidRDefault="00C243AB" w:rsidP="00B7705E">
            <w:pPr>
              <w:adjustRightInd w:val="0"/>
              <w:snapToGrid w:val="0"/>
              <w:jc w:val="center"/>
              <w:rPr>
                <w:szCs w:val="21"/>
              </w:rPr>
            </w:pPr>
            <w:r>
              <w:rPr>
                <w:rFonts w:ascii="Calibri" w:hAnsi="宋体"/>
                <w:color w:val="000000"/>
                <w:szCs w:val="21"/>
              </w:rPr>
              <w:t>余连三</w:t>
            </w:r>
          </w:p>
        </w:tc>
        <w:tc>
          <w:tcPr>
            <w:tcW w:w="2337" w:type="dxa"/>
            <w:gridSpan w:val="2"/>
            <w:vAlign w:val="center"/>
          </w:tcPr>
          <w:p w:rsidR="003A239D" w:rsidRPr="00B57118" w:rsidRDefault="007B7BEC" w:rsidP="00B7705E">
            <w:pPr>
              <w:adjustRightInd w:val="0"/>
              <w:snapToGrid w:val="0"/>
              <w:jc w:val="center"/>
              <w:rPr>
                <w:szCs w:val="21"/>
              </w:rPr>
            </w:pPr>
            <w:r>
              <w:rPr>
                <w:rFonts w:hint="eastAsia"/>
                <w:szCs w:val="21"/>
              </w:rPr>
              <w:t>余海波</w:t>
            </w:r>
          </w:p>
        </w:tc>
      </w:tr>
      <w:tr w:rsidR="008F0CBB" w:rsidRPr="00B57118" w:rsidTr="00A94B21">
        <w:trPr>
          <w:trHeight w:val="510"/>
          <w:jc w:val="center"/>
        </w:trPr>
        <w:tc>
          <w:tcPr>
            <w:tcW w:w="663" w:type="dxa"/>
            <w:vMerge w:val="restart"/>
            <w:vAlign w:val="center"/>
          </w:tcPr>
          <w:p w:rsidR="00DF3517" w:rsidRPr="00B57118" w:rsidRDefault="004A15A7" w:rsidP="00B7705E">
            <w:pPr>
              <w:adjustRightInd w:val="0"/>
              <w:snapToGrid w:val="0"/>
              <w:jc w:val="center"/>
              <w:rPr>
                <w:b/>
                <w:szCs w:val="21"/>
              </w:rPr>
            </w:pPr>
            <w:r w:rsidRPr="00B57118">
              <w:rPr>
                <w:rFonts w:hAnsi="宋体"/>
                <w:b/>
                <w:szCs w:val="21"/>
              </w:rPr>
              <w:t>编制</w:t>
            </w:r>
          </w:p>
          <w:p w:rsidR="004A15A7" w:rsidRPr="00B57118" w:rsidRDefault="004A15A7" w:rsidP="00B7705E">
            <w:pPr>
              <w:adjustRightInd w:val="0"/>
              <w:snapToGrid w:val="0"/>
              <w:jc w:val="center"/>
              <w:rPr>
                <w:b/>
                <w:szCs w:val="21"/>
              </w:rPr>
            </w:pPr>
            <w:r w:rsidRPr="00B57118">
              <w:rPr>
                <w:rFonts w:hAnsi="宋体"/>
                <w:b/>
                <w:szCs w:val="21"/>
              </w:rPr>
              <w:t>过程</w:t>
            </w:r>
          </w:p>
        </w:tc>
        <w:tc>
          <w:tcPr>
            <w:tcW w:w="1389" w:type="dxa"/>
            <w:vAlign w:val="center"/>
          </w:tcPr>
          <w:p w:rsidR="004A15A7" w:rsidRPr="00B57118" w:rsidRDefault="004A15A7" w:rsidP="00B7705E">
            <w:pPr>
              <w:adjustRightInd w:val="0"/>
              <w:snapToGrid w:val="0"/>
              <w:jc w:val="center"/>
              <w:rPr>
                <w:b/>
                <w:szCs w:val="21"/>
              </w:rPr>
            </w:pPr>
            <w:r w:rsidRPr="00B57118">
              <w:rPr>
                <w:rFonts w:hAnsi="宋体"/>
                <w:b/>
                <w:szCs w:val="21"/>
              </w:rPr>
              <w:t>报告编制人</w:t>
            </w:r>
          </w:p>
        </w:tc>
        <w:tc>
          <w:tcPr>
            <w:tcW w:w="5664" w:type="dxa"/>
            <w:gridSpan w:val="3"/>
            <w:vAlign w:val="center"/>
          </w:tcPr>
          <w:p w:rsidR="004A15A7" w:rsidRPr="00B57118" w:rsidRDefault="004A15A7" w:rsidP="00B7705E">
            <w:pPr>
              <w:adjustRightInd w:val="0"/>
              <w:snapToGrid w:val="0"/>
              <w:jc w:val="center"/>
              <w:rPr>
                <w:b/>
                <w:szCs w:val="21"/>
              </w:rPr>
            </w:pPr>
            <w:r w:rsidRPr="00B57118">
              <w:rPr>
                <w:rFonts w:hAnsi="宋体"/>
                <w:b/>
                <w:szCs w:val="21"/>
              </w:rPr>
              <w:t>报告提交日期</w:t>
            </w:r>
          </w:p>
        </w:tc>
        <w:tc>
          <w:tcPr>
            <w:tcW w:w="1178" w:type="dxa"/>
            <w:vAlign w:val="center"/>
          </w:tcPr>
          <w:p w:rsidR="004A15A7" w:rsidRPr="00B57118" w:rsidRDefault="004A15A7" w:rsidP="00B7705E">
            <w:pPr>
              <w:adjustRightInd w:val="0"/>
              <w:snapToGrid w:val="0"/>
              <w:jc w:val="center"/>
              <w:rPr>
                <w:b/>
                <w:szCs w:val="21"/>
              </w:rPr>
            </w:pPr>
            <w:r w:rsidRPr="00B57118">
              <w:rPr>
                <w:rFonts w:hAnsi="宋体"/>
                <w:b/>
                <w:szCs w:val="21"/>
              </w:rPr>
              <w:t>报告审核人</w:t>
            </w:r>
          </w:p>
        </w:tc>
        <w:tc>
          <w:tcPr>
            <w:tcW w:w="1159" w:type="dxa"/>
            <w:vAlign w:val="center"/>
          </w:tcPr>
          <w:p w:rsidR="004A15A7" w:rsidRPr="00B57118" w:rsidRDefault="004A15A7" w:rsidP="00B7705E">
            <w:pPr>
              <w:adjustRightInd w:val="0"/>
              <w:snapToGrid w:val="0"/>
              <w:jc w:val="center"/>
              <w:rPr>
                <w:b/>
                <w:szCs w:val="21"/>
              </w:rPr>
            </w:pPr>
            <w:r w:rsidRPr="00B57118">
              <w:rPr>
                <w:rFonts w:hAnsi="宋体"/>
                <w:b/>
                <w:szCs w:val="21"/>
              </w:rPr>
              <w:t>报告审批人</w:t>
            </w:r>
          </w:p>
        </w:tc>
      </w:tr>
      <w:tr w:rsidR="008F0CBB" w:rsidRPr="00B57118" w:rsidTr="00A94B21">
        <w:trPr>
          <w:trHeight w:val="510"/>
          <w:jc w:val="center"/>
        </w:trPr>
        <w:tc>
          <w:tcPr>
            <w:tcW w:w="663" w:type="dxa"/>
            <w:vMerge/>
            <w:vAlign w:val="center"/>
          </w:tcPr>
          <w:p w:rsidR="004A15A7" w:rsidRPr="00B57118" w:rsidRDefault="004A15A7" w:rsidP="00B7705E">
            <w:pPr>
              <w:adjustRightInd w:val="0"/>
              <w:snapToGrid w:val="0"/>
              <w:jc w:val="center"/>
              <w:rPr>
                <w:b/>
                <w:szCs w:val="21"/>
              </w:rPr>
            </w:pPr>
          </w:p>
        </w:tc>
        <w:tc>
          <w:tcPr>
            <w:tcW w:w="1389" w:type="dxa"/>
            <w:vAlign w:val="center"/>
          </w:tcPr>
          <w:p w:rsidR="004A15A7" w:rsidRPr="00B57118" w:rsidRDefault="007B7BEC" w:rsidP="00691075">
            <w:pPr>
              <w:adjustRightInd w:val="0"/>
              <w:snapToGrid w:val="0"/>
              <w:jc w:val="center"/>
              <w:rPr>
                <w:szCs w:val="21"/>
              </w:rPr>
            </w:pPr>
            <w:r>
              <w:rPr>
                <w:rFonts w:hAnsi="宋体" w:hint="eastAsia"/>
                <w:szCs w:val="21"/>
              </w:rPr>
              <w:t>黎翰林</w:t>
            </w:r>
            <w:r w:rsidR="00372519">
              <w:rPr>
                <w:rFonts w:hAnsi="宋体" w:hint="eastAsia"/>
                <w:szCs w:val="21"/>
              </w:rPr>
              <w:t>、</w:t>
            </w:r>
            <w:r w:rsidR="0000578F">
              <w:rPr>
                <w:rFonts w:hAnsi="宋体" w:hint="eastAsia"/>
                <w:szCs w:val="21"/>
              </w:rPr>
              <w:t>李俊</w:t>
            </w:r>
          </w:p>
        </w:tc>
        <w:tc>
          <w:tcPr>
            <w:tcW w:w="5664" w:type="dxa"/>
            <w:gridSpan w:val="3"/>
            <w:vAlign w:val="center"/>
          </w:tcPr>
          <w:p w:rsidR="004A15A7" w:rsidRPr="00B57118" w:rsidRDefault="00AD75C6" w:rsidP="00F95608">
            <w:pPr>
              <w:adjustRightInd w:val="0"/>
              <w:snapToGrid w:val="0"/>
              <w:jc w:val="center"/>
              <w:rPr>
                <w:szCs w:val="21"/>
              </w:rPr>
            </w:pPr>
            <w:r w:rsidRPr="00B57118">
              <w:rPr>
                <w:szCs w:val="21"/>
              </w:rPr>
              <w:t>20</w:t>
            </w:r>
            <w:r w:rsidR="00C243AB">
              <w:rPr>
                <w:rFonts w:hint="eastAsia"/>
                <w:szCs w:val="21"/>
              </w:rPr>
              <w:t>2</w:t>
            </w:r>
            <w:r w:rsidR="00F95608">
              <w:rPr>
                <w:szCs w:val="21"/>
              </w:rPr>
              <w:t>2</w:t>
            </w:r>
            <w:r w:rsidR="00C243AB">
              <w:rPr>
                <w:rFonts w:hint="eastAsia"/>
                <w:szCs w:val="21"/>
              </w:rPr>
              <w:t>.</w:t>
            </w:r>
            <w:r w:rsidR="00F95608">
              <w:rPr>
                <w:szCs w:val="21"/>
              </w:rPr>
              <w:t>7</w:t>
            </w:r>
          </w:p>
        </w:tc>
        <w:tc>
          <w:tcPr>
            <w:tcW w:w="1178" w:type="dxa"/>
            <w:vAlign w:val="center"/>
          </w:tcPr>
          <w:p w:rsidR="004A15A7" w:rsidRPr="00B57118" w:rsidRDefault="007B7BEC" w:rsidP="00B7705E">
            <w:pPr>
              <w:adjustRightInd w:val="0"/>
              <w:snapToGrid w:val="0"/>
              <w:jc w:val="center"/>
              <w:rPr>
                <w:szCs w:val="21"/>
              </w:rPr>
            </w:pPr>
            <w:r>
              <w:rPr>
                <w:rFonts w:hint="eastAsia"/>
                <w:szCs w:val="21"/>
              </w:rPr>
              <w:t>郭辉</w:t>
            </w:r>
          </w:p>
        </w:tc>
        <w:tc>
          <w:tcPr>
            <w:tcW w:w="1159" w:type="dxa"/>
            <w:vAlign w:val="center"/>
          </w:tcPr>
          <w:p w:rsidR="004A15A7" w:rsidRPr="00B57118" w:rsidRDefault="00C243AB" w:rsidP="00B7705E">
            <w:pPr>
              <w:adjustRightInd w:val="0"/>
              <w:snapToGrid w:val="0"/>
              <w:jc w:val="center"/>
              <w:rPr>
                <w:szCs w:val="21"/>
              </w:rPr>
            </w:pPr>
            <w:r>
              <w:rPr>
                <w:rFonts w:hAnsi="宋体"/>
                <w:szCs w:val="21"/>
              </w:rPr>
              <w:t>余连三</w:t>
            </w:r>
          </w:p>
        </w:tc>
      </w:tr>
      <w:tr w:rsidR="00A94B21" w:rsidRPr="00B57118" w:rsidTr="00A94B21">
        <w:trPr>
          <w:trHeight w:val="510"/>
          <w:jc w:val="center"/>
        </w:trPr>
        <w:tc>
          <w:tcPr>
            <w:tcW w:w="663" w:type="dxa"/>
            <w:vMerge w:val="restart"/>
            <w:vAlign w:val="center"/>
          </w:tcPr>
          <w:p w:rsidR="00B346D1" w:rsidRPr="00B57118" w:rsidRDefault="00B346D1" w:rsidP="00B7705E">
            <w:pPr>
              <w:adjustRightInd w:val="0"/>
              <w:snapToGrid w:val="0"/>
              <w:jc w:val="center"/>
              <w:rPr>
                <w:b/>
                <w:szCs w:val="21"/>
              </w:rPr>
            </w:pPr>
            <w:r w:rsidRPr="00B57118">
              <w:rPr>
                <w:rFonts w:hAnsi="宋体"/>
                <w:b/>
                <w:szCs w:val="21"/>
              </w:rPr>
              <w:t>安全</w:t>
            </w:r>
          </w:p>
          <w:p w:rsidR="00B346D1" w:rsidRPr="00B57118" w:rsidRDefault="00B346D1" w:rsidP="00B7705E">
            <w:pPr>
              <w:adjustRightInd w:val="0"/>
              <w:snapToGrid w:val="0"/>
              <w:jc w:val="center"/>
              <w:rPr>
                <w:b/>
                <w:szCs w:val="21"/>
              </w:rPr>
            </w:pPr>
            <w:r w:rsidRPr="00B57118">
              <w:rPr>
                <w:rFonts w:hAnsi="宋体"/>
                <w:b/>
                <w:szCs w:val="21"/>
              </w:rPr>
              <w:t>评价</w:t>
            </w:r>
          </w:p>
          <w:p w:rsidR="00B346D1" w:rsidRPr="00B57118" w:rsidRDefault="00B346D1" w:rsidP="00B7705E">
            <w:pPr>
              <w:adjustRightInd w:val="0"/>
              <w:snapToGrid w:val="0"/>
              <w:jc w:val="center"/>
              <w:rPr>
                <w:b/>
                <w:szCs w:val="21"/>
              </w:rPr>
            </w:pPr>
            <w:r w:rsidRPr="00B57118">
              <w:rPr>
                <w:rFonts w:hAnsi="宋体"/>
                <w:b/>
                <w:szCs w:val="21"/>
              </w:rPr>
              <w:t>项目</w:t>
            </w:r>
          </w:p>
          <w:p w:rsidR="00B346D1" w:rsidRPr="00B57118" w:rsidRDefault="00B346D1" w:rsidP="00B7705E">
            <w:pPr>
              <w:adjustRightInd w:val="0"/>
              <w:snapToGrid w:val="0"/>
              <w:jc w:val="center"/>
              <w:rPr>
                <w:b/>
                <w:szCs w:val="21"/>
              </w:rPr>
            </w:pPr>
            <w:r w:rsidRPr="00B57118">
              <w:rPr>
                <w:rFonts w:hAnsi="宋体"/>
                <w:b/>
                <w:szCs w:val="21"/>
              </w:rPr>
              <w:t>参与</w:t>
            </w:r>
          </w:p>
          <w:p w:rsidR="00B346D1" w:rsidRPr="00B57118" w:rsidRDefault="00B346D1" w:rsidP="00B7705E">
            <w:pPr>
              <w:adjustRightInd w:val="0"/>
              <w:snapToGrid w:val="0"/>
              <w:jc w:val="center"/>
              <w:rPr>
                <w:b/>
                <w:szCs w:val="21"/>
              </w:rPr>
            </w:pPr>
            <w:r w:rsidRPr="00B57118">
              <w:rPr>
                <w:rFonts w:hAnsi="宋体"/>
                <w:b/>
                <w:szCs w:val="21"/>
              </w:rPr>
              <w:t>人员</w:t>
            </w:r>
          </w:p>
        </w:tc>
        <w:tc>
          <w:tcPr>
            <w:tcW w:w="1389" w:type="dxa"/>
            <w:vAlign w:val="center"/>
          </w:tcPr>
          <w:p w:rsidR="00B346D1" w:rsidRPr="00B57118" w:rsidRDefault="00B346D1" w:rsidP="00B7705E">
            <w:pPr>
              <w:adjustRightInd w:val="0"/>
              <w:snapToGrid w:val="0"/>
              <w:jc w:val="center"/>
              <w:rPr>
                <w:b/>
                <w:szCs w:val="21"/>
              </w:rPr>
            </w:pPr>
            <w:r w:rsidRPr="00B57118">
              <w:rPr>
                <w:rFonts w:hAnsi="宋体"/>
                <w:b/>
                <w:szCs w:val="21"/>
              </w:rPr>
              <w:t>姓名</w:t>
            </w:r>
          </w:p>
        </w:tc>
        <w:tc>
          <w:tcPr>
            <w:tcW w:w="1275" w:type="dxa"/>
            <w:vAlign w:val="center"/>
          </w:tcPr>
          <w:p w:rsidR="00B346D1" w:rsidRPr="00B57118" w:rsidRDefault="00B346D1" w:rsidP="00B7705E">
            <w:pPr>
              <w:adjustRightInd w:val="0"/>
              <w:snapToGrid w:val="0"/>
              <w:jc w:val="center"/>
              <w:rPr>
                <w:b/>
                <w:szCs w:val="21"/>
              </w:rPr>
            </w:pPr>
            <w:r w:rsidRPr="00B57118">
              <w:rPr>
                <w:rFonts w:hAnsi="宋体"/>
                <w:b/>
                <w:szCs w:val="21"/>
              </w:rPr>
              <w:t>认定专业</w:t>
            </w:r>
          </w:p>
        </w:tc>
        <w:tc>
          <w:tcPr>
            <w:tcW w:w="4389" w:type="dxa"/>
            <w:gridSpan w:val="2"/>
            <w:vAlign w:val="center"/>
          </w:tcPr>
          <w:p w:rsidR="00B346D1" w:rsidRPr="00B57118" w:rsidRDefault="00B346D1" w:rsidP="00C31819">
            <w:pPr>
              <w:adjustRightInd w:val="0"/>
              <w:snapToGrid w:val="0"/>
              <w:jc w:val="center"/>
              <w:rPr>
                <w:b/>
                <w:szCs w:val="21"/>
              </w:rPr>
            </w:pPr>
            <w:r w:rsidRPr="00B57118">
              <w:rPr>
                <w:rFonts w:hAnsi="宋体"/>
                <w:b/>
                <w:szCs w:val="21"/>
              </w:rPr>
              <w:t>安全评价</w:t>
            </w:r>
            <w:proofErr w:type="gramStart"/>
            <w:r w:rsidRPr="00B57118">
              <w:rPr>
                <w:rFonts w:hAnsi="宋体"/>
                <w:b/>
                <w:szCs w:val="21"/>
              </w:rPr>
              <w:t>师从业识别</w:t>
            </w:r>
            <w:proofErr w:type="gramEnd"/>
            <w:r w:rsidRPr="00B57118">
              <w:rPr>
                <w:rFonts w:hAnsi="宋体"/>
                <w:b/>
                <w:szCs w:val="21"/>
              </w:rPr>
              <w:t>卡</w:t>
            </w:r>
            <w:r w:rsidRPr="00B57118">
              <w:rPr>
                <w:b/>
                <w:szCs w:val="21"/>
              </w:rPr>
              <w:t>/</w:t>
            </w:r>
          </w:p>
          <w:p w:rsidR="00B346D1" w:rsidRPr="00B57118" w:rsidRDefault="00B346D1" w:rsidP="00C31819">
            <w:pPr>
              <w:adjustRightInd w:val="0"/>
              <w:snapToGrid w:val="0"/>
              <w:jc w:val="center"/>
              <w:rPr>
                <w:b/>
                <w:szCs w:val="21"/>
              </w:rPr>
            </w:pPr>
            <w:r w:rsidRPr="00B57118">
              <w:rPr>
                <w:rFonts w:hAnsi="宋体"/>
                <w:b/>
                <w:szCs w:val="21"/>
              </w:rPr>
              <w:t>证书编号</w:t>
            </w:r>
          </w:p>
        </w:tc>
        <w:tc>
          <w:tcPr>
            <w:tcW w:w="1178" w:type="dxa"/>
            <w:vAlign w:val="center"/>
          </w:tcPr>
          <w:p w:rsidR="00B346D1" w:rsidRPr="00B57118" w:rsidRDefault="00B346D1" w:rsidP="00C31819">
            <w:pPr>
              <w:adjustRightInd w:val="0"/>
              <w:snapToGrid w:val="0"/>
              <w:jc w:val="center"/>
              <w:rPr>
                <w:b/>
                <w:szCs w:val="21"/>
              </w:rPr>
            </w:pPr>
            <w:r w:rsidRPr="00B57118">
              <w:rPr>
                <w:rFonts w:hAnsi="宋体"/>
                <w:b/>
                <w:szCs w:val="21"/>
              </w:rPr>
              <w:t>注册安全工程</w:t>
            </w:r>
            <w:proofErr w:type="gramStart"/>
            <w:r w:rsidRPr="00B57118">
              <w:rPr>
                <w:rFonts w:hAnsi="宋体"/>
                <w:b/>
                <w:szCs w:val="21"/>
              </w:rPr>
              <w:t>师注册</w:t>
            </w:r>
            <w:proofErr w:type="gramEnd"/>
            <w:r w:rsidRPr="00B57118">
              <w:rPr>
                <w:rFonts w:hAnsi="宋体"/>
                <w:b/>
                <w:szCs w:val="21"/>
              </w:rPr>
              <w:t>证号</w:t>
            </w:r>
          </w:p>
        </w:tc>
        <w:tc>
          <w:tcPr>
            <w:tcW w:w="1159" w:type="dxa"/>
            <w:vAlign w:val="center"/>
          </w:tcPr>
          <w:p w:rsidR="00B346D1" w:rsidRPr="00B57118" w:rsidRDefault="00B346D1" w:rsidP="00B7705E">
            <w:pPr>
              <w:adjustRightInd w:val="0"/>
              <w:snapToGrid w:val="0"/>
              <w:jc w:val="center"/>
              <w:rPr>
                <w:b/>
                <w:szCs w:val="21"/>
              </w:rPr>
            </w:pPr>
            <w:r w:rsidRPr="00B57118">
              <w:rPr>
                <w:rFonts w:hAnsi="宋体"/>
                <w:b/>
                <w:szCs w:val="21"/>
              </w:rPr>
              <w:t>是否专职</w:t>
            </w:r>
          </w:p>
        </w:tc>
      </w:tr>
      <w:tr w:rsidR="004012BA" w:rsidRPr="00B57118" w:rsidTr="00A94B21">
        <w:trPr>
          <w:trHeight w:val="510"/>
          <w:jc w:val="center"/>
        </w:trPr>
        <w:tc>
          <w:tcPr>
            <w:tcW w:w="663" w:type="dxa"/>
            <w:vMerge/>
            <w:vAlign w:val="center"/>
          </w:tcPr>
          <w:p w:rsidR="004012BA" w:rsidRPr="00B57118" w:rsidRDefault="004012BA" w:rsidP="00B7705E">
            <w:pPr>
              <w:adjustRightInd w:val="0"/>
              <w:snapToGrid w:val="0"/>
              <w:jc w:val="center"/>
              <w:rPr>
                <w:b/>
                <w:szCs w:val="21"/>
              </w:rPr>
            </w:pPr>
          </w:p>
        </w:tc>
        <w:tc>
          <w:tcPr>
            <w:tcW w:w="1389" w:type="dxa"/>
            <w:vAlign w:val="center"/>
          </w:tcPr>
          <w:p w:rsidR="004012BA" w:rsidRPr="00582143" w:rsidRDefault="004012BA" w:rsidP="006A0E31">
            <w:pPr>
              <w:adjustRightInd w:val="0"/>
              <w:snapToGrid w:val="0"/>
              <w:jc w:val="center"/>
              <w:rPr>
                <w:rFonts w:ascii="Calibri" w:hAnsi="Calibri"/>
                <w:sz w:val="24"/>
              </w:rPr>
            </w:pPr>
            <w:r>
              <w:rPr>
                <w:rFonts w:ascii="Calibri" w:hAnsi="Calibri"/>
                <w:sz w:val="24"/>
              </w:rPr>
              <w:t>王正飞</w:t>
            </w:r>
          </w:p>
        </w:tc>
        <w:tc>
          <w:tcPr>
            <w:tcW w:w="1275" w:type="dxa"/>
            <w:vAlign w:val="center"/>
          </w:tcPr>
          <w:p w:rsidR="004012BA" w:rsidRPr="00B57118" w:rsidRDefault="00196BEA" w:rsidP="006A0E31">
            <w:pPr>
              <w:adjustRightInd w:val="0"/>
              <w:snapToGrid w:val="0"/>
              <w:jc w:val="center"/>
              <w:rPr>
                <w:szCs w:val="21"/>
              </w:rPr>
            </w:pPr>
            <w:r>
              <w:rPr>
                <w:rFonts w:hint="eastAsia"/>
                <w:szCs w:val="21"/>
              </w:rPr>
              <w:t>自动化</w:t>
            </w:r>
          </w:p>
        </w:tc>
        <w:tc>
          <w:tcPr>
            <w:tcW w:w="4389" w:type="dxa"/>
            <w:gridSpan w:val="2"/>
            <w:vAlign w:val="center"/>
          </w:tcPr>
          <w:p w:rsidR="004012BA" w:rsidRPr="002166E3" w:rsidRDefault="004012BA" w:rsidP="006A0E31">
            <w:pPr>
              <w:adjustRightInd w:val="0"/>
              <w:snapToGrid w:val="0"/>
              <w:jc w:val="center"/>
              <w:rPr>
                <w:color w:val="000000"/>
                <w:szCs w:val="21"/>
              </w:rPr>
            </w:pPr>
            <w:r w:rsidRPr="00372519">
              <w:rPr>
                <w:color w:val="000000"/>
                <w:szCs w:val="21"/>
              </w:rPr>
              <w:t>035979</w:t>
            </w:r>
            <w:r>
              <w:rPr>
                <w:rFonts w:hint="eastAsia"/>
                <w:color w:val="000000"/>
                <w:szCs w:val="21"/>
              </w:rPr>
              <w:t>/</w:t>
            </w:r>
            <w:r w:rsidRPr="00372519">
              <w:rPr>
                <w:color w:val="000000"/>
                <w:szCs w:val="21"/>
              </w:rPr>
              <w:t>S011032000110192001415</w:t>
            </w:r>
          </w:p>
        </w:tc>
        <w:tc>
          <w:tcPr>
            <w:tcW w:w="1178" w:type="dxa"/>
            <w:vAlign w:val="center"/>
          </w:tcPr>
          <w:p w:rsidR="004012BA" w:rsidRPr="00B57118" w:rsidRDefault="004012BA" w:rsidP="006A0E31">
            <w:pPr>
              <w:adjustRightInd w:val="0"/>
              <w:snapToGrid w:val="0"/>
              <w:jc w:val="center"/>
              <w:rPr>
                <w:b/>
                <w:szCs w:val="21"/>
              </w:rPr>
            </w:pPr>
          </w:p>
        </w:tc>
        <w:tc>
          <w:tcPr>
            <w:tcW w:w="1159" w:type="dxa"/>
            <w:vAlign w:val="center"/>
          </w:tcPr>
          <w:p w:rsidR="004012BA" w:rsidRPr="00B57118" w:rsidRDefault="004012BA" w:rsidP="006A0E31">
            <w:pPr>
              <w:adjustRightInd w:val="0"/>
              <w:snapToGrid w:val="0"/>
              <w:jc w:val="center"/>
              <w:rPr>
                <w:szCs w:val="21"/>
              </w:rPr>
            </w:pPr>
            <w:r w:rsidRPr="00B57118">
              <w:rPr>
                <w:rFonts w:hAnsi="宋体"/>
                <w:szCs w:val="21"/>
              </w:rPr>
              <w:t>专职</w:t>
            </w:r>
          </w:p>
        </w:tc>
      </w:tr>
      <w:tr w:rsidR="004012BA" w:rsidRPr="00B57118" w:rsidTr="00A94B21">
        <w:trPr>
          <w:trHeight w:val="510"/>
          <w:jc w:val="center"/>
        </w:trPr>
        <w:tc>
          <w:tcPr>
            <w:tcW w:w="663" w:type="dxa"/>
            <w:vMerge/>
            <w:vAlign w:val="center"/>
          </w:tcPr>
          <w:p w:rsidR="004012BA" w:rsidRPr="00B57118" w:rsidRDefault="004012BA" w:rsidP="00B7705E">
            <w:pPr>
              <w:adjustRightInd w:val="0"/>
              <w:snapToGrid w:val="0"/>
              <w:jc w:val="center"/>
              <w:rPr>
                <w:b/>
                <w:szCs w:val="21"/>
              </w:rPr>
            </w:pPr>
          </w:p>
        </w:tc>
        <w:tc>
          <w:tcPr>
            <w:tcW w:w="1389" w:type="dxa"/>
            <w:vAlign w:val="center"/>
          </w:tcPr>
          <w:p w:rsidR="004012BA" w:rsidRPr="00582143" w:rsidRDefault="004012BA" w:rsidP="00B67474">
            <w:pPr>
              <w:adjustRightInd w:val="0"/>
              <w:snapToGrid w:val="0"/>
              <w:jc w:val="center"/>
              <w:rPr>
                <w:rFonts w:ascii="Calibri" w:hAnsi="Calibri"/>
                <w:sz w:val="24"/>
              </w:rPr>
            </w:pPr>
            <w:r>
              <w:rPr>
                <w:rFonts w:ascii="Calibri" w:hAnsi="Calibri"/>
                <w:sz w:val="24"/>
              </w:rPr>
              <w:t>李</w:t>
            </w:r>
            <w:r>
              <w:rPr>
                <w:rFonts w:ascii="Calibri" w:hAnsi="Calibri" w:hint="eastAsia"/>
                <w:sz w:val="24"/>
              </w:rPr>
              <w:t xml:space="preserve">  </w:t>
            </w:r>
            <w:r>
              <w:rPr>
                <w:rFonts w:ascii="Calibri" w:hAnsi="Calibri"/>
                <w:sz w:val="24"/>
              </w:rPr>
              <w:t>俊</w:t>
            </w:r>
          </w:p>
        </w:tc>
        <w:tc>
          <w:tcPr>
            <w:tcW w:w="1275" w:type="dxa"/>
            <w:vAlign w:val="center"/>
          </w:tcPr>
          <w:p w:rsidR="004012BA" w:rsidRPr="00B57118" w:rsidRDefault="00196BEA" w:rsidP="00B7705E">
            <w:pPr>
              <w:adjustRightInd w:val="0"/>
              <w:snapToGrid w:val="0"/>
              <w:jc w:val="center"/>
              <w:rPr>
                <w:szCs w:val="21"/>
              </w:rPr>
            </w:pPr>
            <w:r>
              <w:rPr>
                <w:szCs w:val="21"/>
              </w:rPr>
              <w:t>机械</w:t>
            </w:r>
            <w:r>
              <w:rPr>
                <w:rFonts w:hint="eastAsia"/>
                <w:szCs w:val="21"/>
              </w:rPr>
              <w:t>/</w:t>
            </w:r>
            <w:r w:rsidR="004012BA">
              <w:rPr>
                <w:szCs w:val="21"/>
              </w:rPr>
              <w:t>采矿</w:t>
            </w:r>
          </w:p>
        </w:tc>
        <w:tc>
          <w:tcPr>
            <w:tcW w:w="4389" w:type="dxa"/>
            <w:gridSpan w:val="2"/>
            <w:vAlign w:val="center"/>
          </w:tcPr>
          <w:p w:rsidR="004012BA" w:rsidRPr="002166E3" w:rsidRDefault="004012BA" w:rsidP="00B67474">
            <w:pPr>
              <w:adjustRightInd w:val="0"/>
              <w:snapToGrid w:val="0"/>
              <w:jc w:val="center"/>
              <w:rPr>
                <w:color w:val="000000"/>
                <w:szCs w:val="21"/>
              </w:rPr>
            </w:pPr>
            <w:r w:rsidRPr="00372519">
              <w:rPr>
                <w:color w:val="000000"/>
                <w:szCs w:val="21"/>
              </w:rPr>
              <w:t>036049</w:t>
            </w:r>
            <w:r>
              <w:rPr>
                <w:rFonts w:hint="eastAsia"/>
                <w:color w:val="000000"/>
                <w:szCs w:val="21"/>
              </w:rPr>
              <w:t>/</w:t>
            </w:r>
            <w:r w:rsidRPr="00372519">
              <w:rPr>
                <w:color w:val="000000"/>
                <w:szCs w:val="21"/>
              </w:rPr>
              <w:t>S011032000110193000864</w:t>
            </w:r>
          </w:p>
        </w:tc>
        <w:tc>
          <w:tcPr>
            <w:tcW w:w="1178" w:type="dxa"/>
            <w:vAlign w:val="center"/>
          </w:tcPr>
          <w:p w:rsidR="004012BA" w:rsidRPr="00B57118" w:rsidRDefault="004012BA" w:rsidP="00B7705E">
            <w:pPr>
              <w:adjustRightInd w:val="0"/>
              <w:snapToGrid w:val="0"/>
              <w:jc w:val="center"/>
              <w:rPr>
                <w:szCs w:val="21"/>
              </w:rPr>
            </w:pPr>
          </w:p>
        </w:tc>
        <w:tc>
          <w:tcPr>
            <w:tcW w:w="1159" w:type="dxa"/>
            <w:vAlign w:val="center"/>
          </w:tcPr>
          <w:p w:rsidR="004012BA" w:rsidRPr="00B57118" w:rsidRDefault="004012BA" w:rsidP="00B7705E">
            <w:pPr>
              <w:adjustRightInd w:val="0"/>
              <w:snapToGrid w:val="0"/>
              <w:jc w:val="center"/>
              <w:rPr>
                <w:szCs w:val="21"/>
              </w:rPr>
            </w:pPr>
            <w:r w:rsidRPr="00B57118">
              <w:rPr>
                <w:rFonts w:hAnsi="宋体"/>
                <w:szCs w:val="21"/>
              </w:rPr>
              <w:t>专职</w:t>
            </w:r>
          </w:p>
        </w:tc>
      </w:tr>
      <w:tr w:rsidR="004012BA" w:rsidRPr="00B57118" w:rsidTr="00A94B21">
        <w:trPr>
          <w:trHeight w:val="510"/>
          <w:jc w:val="center"/>
        </w:trPr>
        <w:tc>
          <w:tcPr>
            <w:tcW w:w="663" w:type="dxa"/>
            <w:vMerge/>
            <w:vAlign w:val="center"/>
          </w:tcPr>
          <w:p w:rsidR="004012BA" w:rsidRPr="00B57118" w:rsidRDefault="004012BA" w:rsidP="00B7705E">
            <w:pPr>
              <w:adjustRightInd w:val="0"/>
              <w:snapToGrid w:val="0"/>
              <w:jc w:val="center"/>
              <w:rPr>
                <w:b/>
                <w:szCs w:val="21"/>
              </w:rPr>
            </w:pPr>
          </w:p>
        </w:tc>
        <w:tc>
          <w:tcPr>
            <w:tcW w:w="1389" w:type="dxa"/>
            <w:vAlign w:val="center"/>
          </w:tcPr>
          <w:p w:rsidR="004012BA" w:rsidRPr="00582143" w:rsidRDefault="004012BA" w:rsidP="00B67474">
            <w:pPr>
              <w:adjustRightInd w:val="0"/>
              <w:snapToGrid w:val="0"/>
              <w:jc w:val="center"/>
              <w:rPr>
                <w:rFonts w:ascii="Calibri" w:hAnsi="Calibri"/>
                <w:sz w:val="24"/>
              </w:rPr>
            </w:pPr>
            <w:r w:rsidRPr="00582143">
              <w:rPr>
                <w:rFonts w:ascii="Calibri" w:hAnsi="Calibri"/>
                <w:sz w:val="24"/>
              </w:rPr>
              <w:t>黎翰林</w:t>
            </w:r>
          </w:p>
        </w:tc>
        <w:tc>
          <w:tcPr>
            <w:tcW w:w="1275" w:type="dxa"/>
            <w:vAlign w:val="center"/>
          </w:tcPr>
          <w:p w:rsidR="004012BA" w:rsidRPr="00B57118" w:rsidRDefault="004012BA" w:rsidP="00B7705E">
            <w:pPr>
              <w:adjustRightInd w:val="0"/>
              <w:snapToGrid w:val="0"/>
              <w:jc w:val="center"/>
              <w:rPr>
                <w:szCs w:val="21"/>
              </w:rPr>
            </w:pPr>
            <w:r>
              <w:rPr>
                <w:rFonts w:hint="eastAsia"/>
                <w:szCs w:val="21"/>
              </w:rPr>
              <w:t>采矿</w:t>
            </w:r>
            <w:r w:rsidR="00196BEA">
              <w:rPr>
                <w:rFonts w:hint="eastAsia"/>
                <w:szCs w:val="21"/>
              </w:rPr>
              <w:t>/</w:t>
            </w:r>
            <w:r w:rsidR="00196BEA">
              <w:rPr>
                <w:rFonts w:hint="eastAsia"/>
                <w:szCs w:val="21"/>
              </w:rPr>
              <w:t>水工结构</w:t>
            </w:r>
          </w:p>
        </w:tc>
        <w:tc>
          <w:tcPr>
            <w:tcW w:w="4389" w:type="dxa"/>
            <w:gridSpan w:val="2"/>
            <w:vAlign w:val="center"/>
          </w:tcPr>
          <w:p w:rsidR="004012BA" w:rsidRPr="002166E3" w:rsidRDefault="004012BA" w:rsidP="00B67474">
            <w:pPr>
              <w:adjustRightInd w:val="0"/>
              <w:snapToGrid w:val="0"/>
              <w:jc w:val="center"/>
              <w:rPr>
                <w:color w:val="000000"/>
                <w:szCs w:val="21"/>
              </w:rPr>
            </w:pPr>
            <w:r>
              <w:rPr>
                <w:rFonts w:hint="eastAsia"/>
                <w:color w:val="000000"/>
                <w:szCs w:val="21"/>
              </w:rPr>
              <w:t>030943/</w:t>
            </w:r>
            <w:r w:rsidRPr="002166E3">
              <w:rPr>
                <w:color w:val="000000"/>
                <w:szCs w:val="21"/>
              </w:rPr>
              <w:t>1700000000300584</w:t>
            </w:r>
          </w:p>
        </w:tc>
        <w:tc>
          <w:tcPr>
            <w:tcW w:w="1178" w:type="dxa"/>
            <w:vAlign w:val="center"/>
          </w:tcPr>
          <w:p w:rsidR="004012BA" w:rsidRPr="00B57118" w:rsidRDefault="004012BA" w:rsidP="00B7705E">
            <w:pPr>
              <w:adjustRightInd w:val="0"/>
              <w:snapToGrid w:val="0"/>
              <w:jc w:val="center"/>
              <w:rPr>
                <w:szCs w:val="21"/>
              </w:rPr>
            </w:pPr>
          </w:p>
        </w:tc>
        <w:tc>
          <w:tcPr>
            <w:tcW w:w="1159" w:type="dxa"/>
            <w:vAlign w:val="center"/>
          </w:tcPr>
          <w:p w:rsidR="004012BA" w:rsidRPr="00B57118" w:rsidRDefault="004012BA" w:rsidP="00B7705E">
            <w:pPr>
              <w:adjustRightInd w:val="0"/>
              <w:snapToGrid w:val="0"/>
              <w:jc w:val="center"/>
              <w:rPr>
                <w:szCs w:val="21"/>
              </w:rPr>
            </w:pPr>
            <w:r w:rsidRPr="00B57118">
              <w:rPr>
                <w:rFonts w:hAnsi="宋体"/>
                <w:szCs w:val="21"/>
              </w:rPr>
              <w:t>专职</w:t>
            </w:r>
          </w:p>
        </w:tc>
      </w:tr>
      <w:tr w:rsidR="0000578F" w:rsidRPr="00B57118" w:rsidTr="00A94B21">
        <w:trPr>
          <w:trHeight w:val="510"/>
          <w:jc w:val="center"/>
        </w:trPr>
        <w:tc>
          <w:tcPr>
            <w:tcW w:w="663" w:type="dxa"/>
            <w:vMerge/>
            <w:vAlign w:val="center"/>
          </w:tcPr>
          <w:p w:rsidR="0000578F" w:rsidRPr="00B57118" w:rsidRDefault="0000578F" w:rsidP="00B7705E">
            <w:pPr>
              <w:adjustRightInd w:val="0"/>
              <w:snapToGrid w:val="0"/>
              <w:jc w:val="center"/>
              <w:rPr>
                <w:b/>
                <w:szCs w:val="21"/>
              </w:rPr>
            </w:pPr>
          </w:p>
        </w:tc>
        <w:tc>
          <w:tcPr>
            <w:tcW w:w="1389" w:type="dxa"/>
            <w:vAlign w:val="center"/>
          </w:tcPr>
          <w:p w:rsidR="0000578F" w:rsidRPr="00582143" w:rsidRDefault="00196BEA" w:rsidP="00B20B43">
            <w:pPr>
              <w:adjustRightInd w:val="0"/>
              <w:snapToGrid w:val="0"/>
              <w:jc w:val="center"/>
              <w:rPr>
                <w:rFonts w:ascii="Calibri" w:hAnsi="Calibri"/>
                <w:sz w:val="24"/>
              </w:rPr>
            </w:pPr>
            <w:r>
              <w:rPr>
                <w:rFonts w:ascii="Calibri" w:hAnsi="Calibri" w:hint="eastAsia"/>
                <w:sz w:val="24"/>
              </w:rPr>
              <w:t>鲁小芳</w:t>
            </w:r>
          </w:p>
        </w:tc>
        <w:tc>
          <w:tcPr>
            <w:tcW w:w="1275" w:type="dxa"/>
            <w:vAlign w:val="center"/>
          </w:tcPr>
          <w:p w:rsidR="0000578F" w:rsidRPr="00B57118" w:rsidRDefault="00196BEA" w:rsidP="00B20B43">
            <w:pPr>
              <w:adjustRightInd w:val="0"/>
              <w:snapToGrid w:val="0"/>
              <w:jc w:val="center"/>
              <w:rPr>
                <w:szCs w:val="21"/>
              </w:rPr>
            </w:pPr>
            <w:r>
              <w:rPr>
                <w:rFonts w:hint="eastAsia"/>
                <w:szCs w:val="21"/>
              </w:rPr>
              <w:t>安全</w:t>
            </w:r>
            <w:r>
              <w:rPr>
                <w:rFonts w:hint="eastAsia"/>
                <w:szCs w:val="21"/>
              </w:rPr>
              <w:t>/</w:t>
            </w:r>
            <w:r>
              <w:rPr>
                <w:rFonts w:hint="eastAsia"/>
                <w:szCs w:val="21"/>
              </w:rPr>
              <w:t>通风</w:t>
            </w:r>
          </w:p>
        </w:tc>
        <w:tc>
          <w:tcPr>
            <w:tcW w:w="4389" w:type="dxa"/>
            <w:gridSpan w:val="2"/>
            <w:vAlign w:val="center"/>
          </w:tcPr>
          <w:p w:rsidR="0000578F" w:rsidRPr="002166E3" w:rsidRDefault="0098157E" w:rsidP="00B20B43">
            <w:pPr>
              <w:adjustRightInd w:val="0"/>
              <w:snapToGrid w:val="0"/>
              <w:jc w:val="center"/>
              <w:rPr>
                <w:color w:val="000000"/>
                <w:szCs w:val="21"/>
              </w:rPr>
            </w:pPr>
            <w:r w:rsidRPr="0098157E">
              <w:rPr>
                <w:color w:val="000000"/>
                <w:szCs w:val="21"/>
              </w:rPr>
              <w:t>036168</w:t>
            </w:r>
            <w:r w:rsidR="0000578F">
              <w:rPr>
                <w:rFonts w:hint="eastAsia"/>
                <w:color w:val="000000"/>
                <w:szCs w:val="21"/>
              </w:rPr>
              <w:t>/</w:t>
            </w:r>
            <w:r w:rsidRPr="0098157E">
              <w:rPr>
                <w:color w:val="000000"/>
                <w:szCs w:val="21"/>
              </w:rPr>
              <w:t>S011032000110193000940</w:t>
            </w:r>
          </w:p>
        </w:tc>
        <w:tc>
          <w:tcPr>
            <w:tcW w:w="1178" w:type="dxa"/>
            <w:vAlign w:val="center"/>
          </w:tcPr>
          <w:p w:rsidR="0000578F" w:rsidRPr="00B57118" w:rsidRDefault="0000578F" w:rsidP="00B7705E">
            <w:pPr>
              <w:adjustRightInd w:val="0"/>
              <w:snapToGrid w:val="0"/>
              <w:jc w:val="center"/>
              <w:rPr>
                <w:szCs w:val="21"/>
              </w:rPr>
            </w:pPr>
          </w:p>
        </w:tc>
        <w:tc>
          <w:tcPr>
            <w:tcW w:w="1159" w:type="dxa"/>
            <w:vAlign w:val="center"/>
          </w:tcPr>
          <w:p w:rsidR="0000578F" w:rsidRPr="00B57118" w:rsidRDefault="0000578F" w:rsidP="00B7705E">
            <w:pPr>
              <w:adjustRightInd w:val="0"/>
              <w:snapToGrid w:val="0"/>
              <w:jc w:val="center"/>
              <w:rPr>
                <w:szCs w:val="21"/>
              </w:rPr>
            </w:pPr>
            <w:r w:rsidRPr="00B57118">
              <w:rPr>
                <w:rFonts w:hAnsi="宋体"/>
                <w:szCs w:val="21"/>
              </w:rPr>
              <w:t>专职</w:t>
            </w:r>
          </w:p>
        </w:tc>
      </w:tr>
      <w:tr w:rsidR="004012BA" w:rsidRPr="00B57118" w:rsidTr="00A94B21">
        <w:trPr>
          <w:trHeight w:val="510"/>
          <w:jc w:val="center"/>
        </w:trPr>
        <w:tc>
          <w:tcPr>
            <w:tcW w:w="663" w:type="dxa"/>
            <w:vMerge/>
            <w:vAlign w:val="center"/>
          </w:tcPr>
          <w:p w:rsidR="004012BA" w:rsidRPr="00B57118" w:rsidRDefault="004012BA" w:rsidP="00B7705E">
            <w:pPr>
              <w:adjustRightInd w:val="0"/>
              <w:snapToGrid w:val="0"/>
              <w:jc w:val="center"/>
              <w:rPr>
                <w:b/>
                <w:szCs w:val="21"/>
              </w:rPr>
            </w:pPr>
          </w:p>
        </w:tc>
        <w:tc>
          <w:tcPr>
            <w:tcW w:w="1389" w:type="dxa"/>
            <w:vAlign w:val="center"/>
          </w:tcPr>
          <w:p w:rsidR="004012BA" w:rsidRPr="00582143" w:rsidRDefault="007B7BEC" w:rsidP="00B67474">
            <w:pPr>
              <w:adjustRightInd w:val="0"/>
              <w:snapToGrid w:val="0"/>
              <w:jc w:val="center"/>
              <w:rPr>
                <w:rFonts w:ascii="Calibri" w:hAnsi="Calibri"/>
                <w:color w:val="000000"/>
                <w:sz w:val="24"/>
              </w:rPr>
            </w:pPr>
            <w:r w:rsidRPr="002A368A">
              <w:rPr>
                <w:rFonts w:hint="eastAsia"/>
                <w:sz w:val="24"/>
              </w:rPr>
              <w:t>谭新孟</w:t>
            </w:r>
          </w:p>
        </w:tc>
        <w:tc>
          <w:tcPr>
            <w:tcW w:w="1275" w:type="dxa"/>
            <w:vAlign w:val="center"/>
          </w:tcPr>
          <w:p w:rsidR="004012BA" w:rsidRPr="00B57118" w:rsidRDefault="007B7BEC" w:rsidP="00B7705E">
            <w:pPr>
              <w:adjustRightInd w:val="0"/>
              <w:snapToGrid w:val="0"/>
              <w:jc w:val="center"/>
              <w:rPr>
                <w:rFonts w:hAnsi="宋体"/>
                <w:szCs w:val="21"/>
              </w:rPr>
            </w:pPr>
            <w:r w:rsidRPr="009453EA">
              <w:rPr>
                <w:rFonts w:hint="eastAsia"/>
                <w:sz w:val="24"/>
              </w:rPr>
              <w:t>安全</w:t>
            </w:r>
          </w:p>
        </w:tc>
        <w:tc>
          <w:tcPr>
            <w:tcW w:w="4389" w:type="dxa"/>
            <w:gridSpan w:val="2"/>
            <w:vAlign w:val="center"/>
          </w:tcPr>
          <w:p w:rsidR="004012BA" w:rsidRPr="002166E3" w:rsidRDefault="007B7BEC" w:rsidP="00B67474">
            <w:pPr>
              <w:adjustRightInd w:val="0"/>
              <w:snapToGrid w:val="0"/>
              <w:jc w:val="center"/>
              <w:rPr>
                <w:color w:val="000000"/>
                <w:szCs w:val="21"/>
              </w:rPr>
            </w:pPr>
            <w:r w:rsidRPr="007B7BEC">
              <w:rPr>
                <w:rFonts w:hint="eastAsia"/>
                <w:color w:val="000000"/>
                <w:szCs w:val="21"/>
              </w:rPr>
              <w:t>0</w:t>
            </w:r>
            <w:r w:rsidRPr="007B7BEC">
              <w:rPr>
                <w:color w:val="000000"/>
                <w:szCs w:val="21"/>
              </w:rPr>
              <w:t>33393</w:t>
            </w:r>
            <w:r w:rsidR="004012BA">
              <w:rPr>
                <w:rFonts w:hint="eastAsia"/>
                <w:color w:val="000000"/>
                <w:szCs w:val="21"/>
              </w:rPr>
              <w:t>/</w:t>
            </w:r>
            <w:r w:rsidRPr="007B7BEC">
              <w:rPr>
                <w:color w:val="000000"/>
                <w:szCs w:val="21"/>
              </w:rPr>
              <w:t>1800000000300510</w:t>
            </w:r>
          </w:p>
        </w:tc>
        <w:tc>
          <w:tcPr>
            <w:tcW w:w="1178" w:type="dxa"/>
            <w:vAlign w:val="center"/>
          </w:tcPr>
          <w:p w:rsidR="004012BA" w:rsidRPr="00B57118" w:rsidRDefault="004012BA" w:rsidP="00B7705E">
            <w:pPr>
              <w:adjustRightInd w:val="0"/>
              <w:snapToGrid w:val="0"/>
              <w:jc w:val="center"/>
              <w:rPr>
                <w:szCs w:val="21"/>
              </w:rPr>
            </w:pPr>
          </w:p>
        </w:tc>
        <w:tc>
          <w:tcPr>
            <w:tcW w:w="1159" w:type="dxa"/>
            <w:vAlign w:val="center"/>
          </w:tcPr>
          <w:p w:rsidR="004012BA" w:rsidRPr="00B57118" w:rsidRDefault="004012BA" w:rsidP="00B7705E">
            <w:pPr>
              <w:adjustRightInd w:val="0"/>
              <w:snapToGrid w:val="0"/>
              <w:jc w:val="center"/>
              <w:rPr>
                <w:rFonts w:hAnsi="宋体"/>
                <w:szCs w:val="21"/>
              </w:rPr>
            </w:pPr>
            <w:r w:rsidRPr="00B57118">
              <w:rPr>
                <w:rFonts w:hAnsi="宋体"/>
                <w:szCs w:val="21"/>
              </w:rPr>
              <w:t>专职</w:t>
            </w:r>
          </w:p>
        </w:tc>
      </w:tr>
      <w:tr w:rsidR="007B7BEC" w:rsidRPr="00B57118" w:rsidTr="00A94B21">
        <w:trPr>
          <w:trHeight w:val="510"/>
          <w:jc w:val="center"/>
        </w:trPr>
        <w:tc>
          <w:tcPr>
            <w:tcW w:w="663" w:type="dxa"/>
            <w:vMerge/>
            <w:vAlign w:val="center"/>
          </w:tcPr>
          <w:p w:rsidR="007B7BEC" w:rsidRPr="00B57118" w:rsidRDefault="007B7BEC" w:rsidP="007B7BEC">
            <w:pPr>
              <w:adjustRightInd w:val="0"/>
              <w:snapToGrid w:val="0"/>
              <w:jc w:val="center"/>
              <w:rPr>
                <w:b/>
                <w:szCs w:val="21"/>
              </w:rPr>
            </w:pPr>
          </w:p>
        </w:tc>
        <w:tc>
          <w:tcPr>
            <w:tcW w:w="1389" w:type="dxa"/>
            <w:vAlign w:val="center"/>
          </w:tcPr>
          <w:p w:rsidR="007B7BEC" w:rsidRPr="00582143" w:rsidRDefault="007B7BEC" w:rsidP="007B7BEC">
            <w:pPr>
              <w:adjustRightInd w:val="0"/>
              <w:snapToGrid w:val="0"/>
              <w:jc w:val="center"/>
              <w:rPr>
                <w:rFonts w:ascii="Calibri" w:hAnsi="Calibri"/>
                <w:color w:val="000000"/>
                <w:sz w:val="24"/>
              </w:rPr>
            </w:pPr>
            <w:proofErr w:type="gramStart"/>
            <w:r w:rsidRPr="00775E7C">
              <w:rPr>
                <w:rFonts w:hint="eastAsia"/>
                <w:sz w:val="24"/>
              </w:rPr>
              <w:t>郭</w:t>
            </w:r>
            <w:proofErr w:type="gramEnd"/>
            <w:r>
              <w:rPr>
                <w:rFonts w:hint="eastAsia"/>
                <w:sz w:val="24"/>
              </w:rPr>
              <w:t xml:space="preserve"> </w:t>
            </w:r>
            <w:r>
              <w:rPr>
                <w:sz w:val="24"/>
              </w:rPr>
              <w:t xml:space="preserve"> </w:t>
            </w:r>
            <w:r w:rsidRPr="00775E7C">
              <w:rPr>
                <w:rFonts w:hint="eastAsia"/>
                <w:sz w:val="24"/>
              </w:rPr>
              <w:t>辉</w:t>
            </w:r>
          </w:p>
        </w:tc>
        <w:tc>
          <w:tcPr>
            <w:tcW w:w="1275" w:type="dxa"/>
            <w:vAlign w:val="center"/>
          </w:tcPr>
          <w:p w:rsidR="007B7BEC" w:rsidRPr="00B57118" w:rsidRDefault="007B7BEC" w:rsidP="007B7BEC">
            <w:pPr>
              <w:adjustRightInd w:val="0"/>
              <w:snapToGrid w:val="0"/>
              <w:jc w:val="center"/>
              <w:rPr>
                <w:rFonts w:hAnsi="宋体"/>
                <w:szCs w:val="21"/>
              </w:rPr>
            </w:pPr>
            <w:r>
              <w:rPr>
                <w:rFonts w:hAnsi="宋体" w:hint="eastAsia"/>
                <w:szCs w:val="21"/>
              </w:rPr>
              <w:t>采矿</w:t>
            </w:r>
            <w:r>
              <w:rPr>
                <w:rFonts w:hAnsi="宋体" w:hint="eastAsia"/>
                <w:szCs w:val="21"/>
              </w:rPr>
              <w:t>/</w:t>
            </w:r>
            <w:r>
              <w:rPr>
                <w:rFonts w:hAnsi="宋体" w:hint="eastAsia"/>
                <w:szCs w:val="21"/>
              </w:rPr>
              <w:t>水工结构</w:t>
            </w:r>
          </w:p>
        </w:tc>
        <w:tc>
          <w:tcPr>
            <w:tcW w:w="4389" w:type="dxa"/>
            <w:gridSpan w:val="2"/>
            <w:vAlign w:val="center"/>
          </w:tcPr>
          <w:p w:rsidR="007B7BEC" w:rsidRPr="002166E3" w:rsidRDefault="007B7BEC" w:rsidP="007B7BEC">
            <w:pPr>
              <w:adjustRightInd w:val="0"/>
              <w:snapToGrid w:val="0"/>
              <w:jc w:val="center"/>
              <w:rPr>
                <w:szCs w:val="21"/>
              </w:rPr>
            </w:pPr>
            <w:r>
              <w:rPr>
                <w:rFonts w:hint="eastAsia"/>
                <w:color w:val="000000"/>
                <w:szCs w:val="21"/>
              </w:rPr>
              <w:t>029388/</w:t>
            </w:r>
            <w:r w:rsidRPr="00D0008C">
              <w:rPr>
                <w:color w:val="000000"/>
                <w:szCs w:val="21"/>
              </w:rPr>
              <w:t>S011032000110192001195</w:t>
            </w:r>
          </w:p>
        </w:tc>
        <w:tc>
          <w:tcPr>
            <w:tcW w:w="1178" w:type="dxa"/>
            <w:vAlign w:val="center"/>
          </w:tcPr>
          <w:p w:rsidR="007B7BEC" w:rsidRPr="00B57118" w:rsidRDefault="007B7BEC" w:rsidP="007B7BEC">
            <w:pPr>
              <w:adjustRightInd w:val="0"/>
              <w:snapToGrid w:val="0"/>
              <w:jc w:val="center"/>
              <w:rPr>
                <w:szCs w:val="21"/>
              </w:rPr>
            </w:pPr>
          </w:p>
        </w:tc>
        <w:tc>
          <w:tcPr>
            <w:tcW w:w="1159" w:type="dxa"/>
            <w:vAlign w:val="center"/>
          </w:tcPr>
          <w:p w:rsidR="007B7BEC" w:rsidRPr="00B57118" w:rsidRDefault="007B7BEC" w:rsidP="007B7BEC">
            <w:pPr>
              <w:adjustRightInd w:val="0"/>
              <w:snapToGrid w:val="0"/>
              <w:jc w:val="center"/>
              <w:rPr>
                <w:szCs w:val="21"/>
              </w:rPr>
            </w:pPr>
            <w:r w:rsidRPr="00B57118">
              <w:rPr>
                <w:rFonts w:hAnsi="宋体"/>
                <w:szCs w:val="21"/>
              </w:rPr>
              <w:t>专职</w:t>
            </w:r>
          </w:p>
        </w:tc>
      </w:tr>
      <w:tr w:rsidR="004012BA" w:rsidRPr="00B57118" w:rsidTr="00A94B21">
        <w:trPr>
          <w:trHeight w:val="510"/>
          <w:jc w:val="center"/>
        </w:trPr>
        <w:tc>
          <w:tcPr>
            <w:tcW w:w="663" w:type="dxa"/>
            <w:vMerge/>
            <w:vAlign w:val="center"/>
          </w:tcPr>
          <w:p w:rsidR="004012BA" w:rsidRPr="00B57118" w:rsidRDefault="004012BA" w:rsidP="00B7705E">
            <w:pPr>
              <w:adjustRightInd w:val="0"/>
              <w:snapToGrid w:val="0"/>
              <w:jc w:val="center"/>
              <w:rPr>
                <w:b/>
                <w:szCs w:val="21"/>
              </w:rPr>
            </w:pPr>
          </w:p>
        </w:tc>
        <w:tc>
          <w:tcPr>
            <w:tcW w:w="1389" w:type="dxa"/>
            <w:vAlign w:val="center"/>
          </w:tcPr>
          <w:p w:rsidR="004012BA" w:rsidRPr="00582143" w:rsidRDefault="004012BA" w:rsidP="00B67474">
            <w:pPr>
              <w:adjustRightInd w:val="0"/>
              <w:snapToGrid w:val="0"/>
              <w:jc w:val="center"/>
              <w:rPr>
                <w:rFonts w:ascii="Calibri" w:hAnsi="Calibri"/>
                <w:color w:val="000000"/>
                <w:sz w:val="24"/>
              </w:rPr>
            </w:pPr>
            <w:r>
              <w:rPr>
                <w:rFonts w:ascii="Calibri" w:hAnsi="Calibri"/>
                <w:color w:val="000000"/>
                <w:sz w:val="24"/>
              </w:rPr>
              <w:t>余连三</w:t>
            </w:r>
          </w:p>
        </w:tc>
        <w:tc>
          <w:tcPr>
            <w:tcW w:w="1275" w:type="dxa"/>
            <w:vAlign w:val="center"/>
          </w:tcPr>
          <w:p w:rsidR="004012BA" w:rsidRPr="00B57118" w:rsidRDefault="004012BA" w:rsidP="00B7705E">
            <w:pPr>
              <w:adjustRightInd w:val="0"/>
              <w:snapToGrid w:val="0"/>
              <w:jc w:val="center"/>
              <w:rPr>
                <w:rFonts w:hAnsi="宋体"/>
                <w:szCs w:val="21"/>
              </w:rPr>
            </w:pPr>
            <w:r>
              <w:rPr>
                <w:rFonts w:hAnsi="宋体"/>
                <w:szCs w:val="21"/>
              </w:rPr>
              <w:t>地质</w:t>
            </w:r>
          </w:p>
        </w:tc>
        <w:tc>
          <w:tcPr>
            <w:tcW w:w="4389" w:type="dxa"/>
            <w:gridSpan w:val="2"/>
            <w:vAlign w:val="center"/>
          </w:tcPr>
          <w:p w:rsidR="004012BA" w:rsidRPr="0098157E" w:rsidRDefault="004012BA" w:rsidP="00B67474">
            <w:pPr>
              <w:adjustRightInd w:val="0"/>
              <w:snapToGrid w:val="0"/>
              <w:jc w:val="center"/>
              <w:rPr>
                <w:color w:val="000000"/>
                <w:szCs w:val="21"/>
              </w:rPr>
            </w:pPr>
            <w:r w:rsidRPr="0098157E">
              <w:rPr>
                <w:rFonts w:hint="eastAsia"/>
                <w:color w:val="000000"/>
                <w:szCs w:val="21"/>
              </w:rPr>
              <w:t>020106/</w:t>
            </w:r>
            <w:r w:rsidRPr="0098157E">
              <w:rPr>
                <w:color w:val="000000"/>
                <w:szCs w:val="21"/>
              </w:rPr>
              <w:t>1100000000100216</w:t>
            </w:r>
          </w:p>
        </w:tc>
        <w:tc>
          <w:tcPr>
            <w:tcW w:w="1178" w:type="dxa"/>
            <w:vAlign w:val="center"/>
          </w:tcPr>
          <w:p w:rsidR="004012BA" w:rsidRPr="00B57118" w:rsidRDefault="004012BA" w:rsidP="00B7705E">
            <w:pPr>
              <w:adjustRightInd w:val="0"/>
              <w:snapToGrid w:val="0"/>
              <w:jc w:val="center"/>
              <w:rPr>
                <w:szCs w:val="21"/>
              </w:rPr>
            </w:pPr>
          </w:p>
        </w:tc>
        <w:tc>
          <w:tcPr>
            <w:tcW w:w="1159" w:type="dxa"/>
            <w:vAlign w:val="center"/>
          </w:tcPr>
          <w:p w:rsidR="004012BA" w:rsidRPr="00B57118" w:rsidRDefault="004012BA" w:rsidP="00B7705E">
            <w:pPr>
              <w:adjustRightInd w:val="0"/>
              <w:snapToGrid w:val="0"/>
              <w:jc w:val="center"/>
              <w:rPr>
                <w:rFonts w:hAnsi="宋体"/>
                <w:szCs w:val="21"/>
              </w:rPr>
            </w:pPr>
            <w:r>
              <w:rPr>
                <w:rFonts w:hAnsi="宋体" w:hint="eastAsia"/>
                <w:szCs w:val="21"/>
              </w:rPr>
              <w:t>专职</w:t>
            </w:r>
          </w:p>
        </w:tc>
      </w:tr>
      <w:tr w:rsidR="004012BA" w:rsidRPr="00B57118" w:rsidTr="00414924">
        <w:trPr>
          <w:trHeight w:val="510"/>
          <w:jc w:val="center"/>
        </w:trPr>
        <w:tc>
          <w:tcPr>
            <w:tcW w:w="10053" w:type="dxa"/>
            <w:gridSpan w:val="7"/>
            <w:vAlign w:val="center"/>
          </w:tcPr>
          <w:p w:rsidR="004012BA" w:rsidRPr="00B57118" w:rsidRDefault="004012BA" w:rsidP="00B7705E">
            <w:pPr>
              <w:adjustRightInd w:val="0"/>
              <w:snapToGrid w:val="0"/>
              <w:jc w:val="center"/>
              <w:rPr>
                <w:szCs w:val="21"/>
              </w:rPr>
            </w:pPr>
            <w:r w:rsidRPr="00B57118">
              <w:rPr>
                <w:rFonts w:hAnsi="宋体"/>
                <w:b/>
                <w:szCs w:val="21"/>
              </w:rPr>
              <w:t>项目简介</w:t>
            </w:r>
          </w:p>
        </w:tc>
      </w:tr>
      <w:tr w:rsidR="004012BA" w:rsidRPr="00B57118" w:rsidTr="00414924">
        <w:trPr>
          <w:trHeight w:val="510"/>
          <w:jc w:val="center"/>
        </w:trPr>
        <w:tc>
          <w:tcPr>
            <w:tcW w:w="10053" w:type="dxa"/>
            <w:gridSpan w:val="7"/>
            <w:vAlign w:val="center"/>
          </w:tcPr>
          <w:p w:rsidR="006633E4" w:rsidRPr="006633E4" w:rsidRDefault="006633E4" w:rsidP="006633E4">
            <w:pPr>
              <w:adjustRightInd w:val="0"/>
              <w:snapToGrid w:val="0"/>
              <w:spacing w:line="360" w:lineRule="auto"/>
              <w:ind w:firstLineChars="200" w:firstLine="420"/>
              <w:rPr>
                <w:rFonts w:hAnsi="宋体" w:hint="eastAsia"/>
                <w:szCs w:val="28"/>
              </w:rPr>
            </w:pPr>
            <w:r w:rsidRPr="006633E4">
              <w:rPr>
                <w:rFonts w:hAnsi="宋体" w:hint="eastAsia"/>
                <w:szCs w:val="28"/>
              </w:rPr>
              <w:t>远安县宏亮矿业有限责任公司于</w:t>
            </w:r>
            <w:r w:rsidRPr="006633E4">
              <w:rPr>
                <w:rFonts w:hAnsi="宋体" w:hint="eastAsia"/>
                <w:szCs w:val="28"/>
              </w:rPr>
              <w:t>2002</w:t>
            </w:r>
            <w:r w:rsidRPr="006633E4">
              <w:rPr>
                <w:rFonts w:hAnsi="宋体" w:hint="eastAsia"/>
                <w:szCs w:val="28"/>
              </w:rPr>
              <w:t>年</w:t>
            </w:r>
            <w:r w:rsidRPr="006633E4">
              <w:rPr>
                <w:rFonts w:hAnsi="宋体" w:hint="eastAsia"/>
                <w:szCs w:val="28"/>
              </w:rPr>
              <w:t>04</w:t>
            </w:r>
            <w:r w:rsidRPr="006633E4">
              <w:rPr>
                <w:rFonts w:hAnsi="宋体" w:hint="eastAsia"/>
                <w:szCs w:val="28"/>
              </w:rPr>
              <w:t>月</w:t>
            </w:r>
            <w:r w:rsidRPr="006633E4">
              <w:rPr>
                <w:rFonts w:hAnsi="宋体" w:hint="eastAsia"/>
                <w:szCs w:val="28"/>
              </w:rPr>
              <w:t>23</w:t>
            </w:r>
            <w:r w:rsidRPr="006633E4">
              <w:rPr>
                <w:rFonts w:hAnsi="宋体" w:hint="eastAsia"/>
                <w:szCs w:val="28"/>
              </w:rPr>
              <w:t>日成立。该公司为一有限责任公司（自然人投资或控股），住所为远安县</w:t>
            </w:r>
            <w:proofErr w:type="gramStart"/>
            <w:r w:rsidRPr="006633E4">
              <w:rPr>
                <w:rFonts w:hAnsi="宋体" w:hint="eastAsia"/>
                <w:szCs w:val="28"/>
              </w:rPr>
              <w:t>嫘祖镇晒旗</w:t>
            </w:r>
            <w:proofErr w:type="gramEnd"/>
            <w:r w:rsidRPr="006633E4">
              <w:rPr>
                <w:rFonts w:hAnsi="宋体" w:hint="eastAsia"/>
                <w:szCs w:val="28"/>
              </w:rPr>
              <w:t>村四组，法定代表人彭君昶，营业期限至长期，公司经营范围包括：磷矿石开采、加工及销售</w:t>
            </w:r>
            <w:r w:rsidRPr="006633E4">
              <w:rPr>
                <w:rFonts w:hAnsi="宋体" w:hint="eastAsia"/>
                <w:szCs w:val="28"/>
              </w:rPr>
              <w:t>(</w:t>
            </w:r>
            <w:r w:rsidRPr="006633E4">
              <w:rPr>
                <w:rFonts w:hAnsi="宋体" w:hint="eastAsia"/>
                <w:szCs w:val="28"/>
              </w:rPr>
              <w:t>凭有效资质证经营</w:t>
            </w:r>
            <w:r w:rsidRPr="006633E4">
              <w:rPr>
                <w:rFonts w:hAnsi="宋体" w:hint="eastAsia"/>
                <w:szCs w:val="28"/>
              </w:rPr>
              <w:t>)</w:t>
            </w:r>
            <w:r w:rsidRPr="006633E4">
              <w:rPr>
                <w:rFonts w:hAnsi="宋体" w:hint="eastAsia"/>
                <w:szCs w:val="28"/>
              </w:rPr>
              <w:t>；农副产品收购（不含粮食、鲜茧、棉花、烟叶）等，公司现生产经营状况良好。远安县宏亮矿业有限责任公司白岩坡磷矿（以下简称“白岩坡磷矿”）是远安县宏亮矿业有限责任公司的下属矿山。</w:t>
            </w:r>
          </w:p>
          <w:p w:rsidR="006633E4" w:rsidRPr="006633E4" w:rsidRDefault="006633E4" w:rsidP="006633E4">
            <w:pPr>
              <w:adjustRightInd w:val="0"/>
              <w:snapToGrid w:val="0"/>
              <w:spacing w:line="360" w:lineRule="auto"/>
              <w:ind w:firstLineChars="200" w:firstLine="420"/>
              <w:rPr>
                <w:rFonts w:hAnsi="宋体" w:hint="eastAsia"/>
                <w:szCs w:val="28"/>
              </w:rPr>
            </w:pPr>
            <w:r w:rsidRPr="006633E4">
              <w:rPr>
                <w:rFonts w:hAnsi="宋体" w:hint="eastAsia"/>
                <w:szCs w:val="28"/>
              </w:rPr>
              <w:t>白岩坡磷矿所在的远安县盘古矿区于上世纪七十年代就在民采，本世纪开始较为规范的开发利用，</w:t>
            </w:r>
            <w:proofErr w:type="gramStart"/>
            <w:r w:rsidRPr="006633E4">
              <w:rPr>
                <w:rFonts w:hAnsi="宋体" w:hint="eastAsia"/>
                <w:szCs w:val="28"/>
              </w:rPr>
              <w:t>现设置</w:t>
            </w:r>
            <w:proofErr w:type="gramEnd"/>
            <w:r w:rsidRPr="006633E4">
              <w:rPr>
                <w:rFonts w:hAnsi="宋体" w:hint="eastAsia"/>
                <w:szCs w:val="28"/>
              </w:rPr>
              <w:t>有远安县宏亮矿业有限责任公司白岩坡磷矿、远安县</w:t>
            </w:r>
            <w:proofErr w:type="gramStart"/>
            <w:r w:rsidRPr="006633E4">
              <w:rPr>
                <w:rFonts w:hAnsi="宋体" w:hint="eastAsia"/>
                <w:szCs w:val="28"/>
              </w:rPr>
              <w:t>宜洲</w:t>
            </w:r>
            <w:proofErr w:type="gramEnd"/>
            <w:r w:rsidRPr="006633E4">
              <w:rPr>
                <w:rFonts w:hAnsi="宋体" w:hint="eastAsia"/>
                <w:szCs w:val="28"/>
              </w:rPr>
              <w:t>矿业有限责任公司郑家坪磷矿两家采矿权，均为</w:t>
            </w:r>
            <w:r w:rsidRPr="006633E4">
              <w:rPr>
                <w:rFonts w:hAnsi="宋体" w:hint="eastAsia"/>
                <w:szCs w:val="28"/>
              </w:rPr>
              <w:lastRenderedPageBreak/>
              <w:t>持证合法开采矿山。</w:t>
            </w:r>
          </w:p>
          <w:p w:rsidR="006633E4" w:rsidRPr="006633E4" w:rsidRDefault="006633E4" w:rsidP="006633E4">
            <w:pPr>
              <w:adjustRightInd w:val="0"/>
              <w:snapToGrid w:val="0"/>
              <w:spacing w:line="360" w:lineRule="auto"/>
              <w:ind w:firstLineChars="200" w:firstLine="420"/>
              <w:rPr>
                <w:rFonts w:hAnsi="宋体" w:hint="eastAsia"/>
                <w:szCs w:val="28"/>
              </w:rPr>
            </w:pPr>
            <w:r w:rsidRPr="006633E4">
              <w:rPr>
                <w:rFonts w:hAnsi="宋体" w:hint="eastAsia"/>
                <w:szCs w:val="28"/>
              </w:rPr>
              <w:t>白岩坡磷矿</w:t>
            </w:r>
            <w:r w:rsidRPr="006633E4">
              <w:rPr>
                <w:rFonts w:hAnsi="宋体" w:hint="eastAsia"/>
                <w:szCs w:val="28"/>
              </w:rPr>
              <w:t>2016</w:t>
            </w:r>
            <w:r w:rsidRPr="006633E4">
              <w:rPr>
                <w:rFonts w:hAnsi="宋体" w:hint="eastAsia"/>
                <w:szCs w:val="28"/>
              </w:rPr>
              <w:t>年</w:t>
            </w:r>
            <w:r w:rsidRPr="006633E4">
              <w:rPr>
                <w:rFonts w:hAnsi="宋体" w:hint="eastAsia"/>
                <w:szCs w:val="28"/>
              </w:rPr>
              <w:t>5</w:t>
            </w:r>
            <w:r w:rsidRPr="006633E4">
              <w:rPr>
                <w:rFonts w:hAnsi="宋体" w:hint="eastAsia"/>
                <w:szCs w:val="28"/>
              </w:rPr>
              <w:t>月委托北京维科尔安全技术有限责任公司编制了《远安县宏亮矿业有限责任公司白岩坡磷矿改扩建工程安全预评价报告》；</w:t>
            </w:r>
            <w:r w:rsidRPr="006633E4">
              <w:rPr>
                <w:rFonts w:hAnsi="宋体" w:hint="eastAsia"/>
                <w:szCs w:val="28"/>
              </w:rPr>
              <w:t>2017</w:t>
            </w:r>
            <w:r w:rsidRPr="006633E4">
              <w:rPr>
                <w:rFonts w:hAnsi="宋体" w:hint="eastAsia"/>
                <w:szCs w:val="28"/>
              </w:rPr>
              <w:t>年</w:t>
            </w:r>
            <w:r w:rsidRPr="006633E4">
              <w:rPr>
                <w:rFonts w:hAnsi="宋体" w:hint="eastAsia"/>
                <w:szCs w:val="28"/>
              </w:rPr>
              <w:t>6</w:t>
            </w:r>
            <w:r w:rsidRPr="006633E4">
              <w:rPr>
                <w:rFonts w:hAnsi="宋体" w:hint="eastAsia"/>
                <w:szCs w:val="28"/>
              </w:rPr>
              <w:t>月取得了新的采矿许可证，</w:t>
            </w:r>
            <w:r w:rsidRPr="006633E4">
              <w:rPr>
                <w:rFonts w:hAnsi="宋体" w:hint="eastAsia"/>
                <w:szCs w:val="28"/>
              </w:rPr>
              <w:t>2018</w:t>
            </w:r>
            <w:r w:rsidRPr="006633E4">
              <w:rPr>
                <w:rFonts w:hAnsi="宋体" w:hint="eastAsia"/>
                <w:szCs w:val="28"/>
              </w:rPr>
              <w:t>年</w:t>
            </w:r>
            <w:r w:rsidRPr="006633E4">
              <w:rPr>
                <w:rFonts w:hAnsi="宋体" w:hint="eastAsia"/>
                <w:szCs w:val="28"/>
              </w:rPr>
              <w:t>5</w:t>
            </w:r>
            <w:r w:rsidRPr="006633E4">
              <w:rPr>
                <w:rFonts w:hAnsi="宋体" w:hint="eastAsia"/>
                <w:szCs w:val="28"/>
              </w:rPr>
              <w:t>月委托武汉矿业人工程技术有限公司编制了《远安县宏亮矿业有限责任公司白岩坡磷矿初步设计》及《远安县宏亮矿业有限责任公司白岩坡磷矿（</w:t>
            </w:r>
            <w:r w:rsidRPr="006633E4">
              <w:rPr>
                <w:rFonts w:hAnsi="宋体" w:hint="eastAsia"/>
                <w:szCs w:val="28"/>
              </w:rPr>
              <w:t>30</w:t>
            </w:r>
            <w:r w:rsidRPr="006633E4">
              <w:rPr>
                <w:rFonts w:hAnsi="宋体" w:hint="eastAsia"/>
                <w:szCs w:val="28"/>
              </w:rPr>
              <w:t>万吨</w:t>
            </w:r>
            <w:r w:rsidRPr="006633E4">
              <w:rPr>
                <w:rFonts w:hAnsi="宋体" w:hint="eastAsia"/>
                <w:szCs w:val="28"/>
              </w:rPr>
              <w:t>/</w:t>
            </w:r>
            <w:r w:rsidRPr="006633E4">
              <w:rPr>
                <w:rFonts w:hAnsi="宋体" w:hint="eastAsia"/>
                <w:szCs w:val="28"/>
              </w:rPr>
              <w:t>年）扩建项目安全设施设计》，设计标高位于采矿许可证范围内</w:t>
            </w:r>
            <w:r w:rsidRPr="006633E4">
              <w:rPr>
                <w:rFonts w:hAnsi="宋体" w:hint="eastAsia"/>
                <w:szCs w:val="28"/>
              </w:rPr>
              <w:t>+493 m</w:t>
            </w:r>
            <w:r w:rsidRPr="006633E4">
              <w:rPr>
                <w:rFonts w:hAnsi="宋体" w:hint="eastAsia"/>
                <w:szCs w:val="28"/>
              </w:rPr>
              <w:t>以上，并于</w:t>
            </w:r>
            <w:r w:rsidRPr="006633E4">
              <w:rPr>
                <w:rFonts w:hAnsi="宋体" w:hint="eastAsia"/>
                <w:szCs w:val="28"/>
              </w:rPr>
              <w:t>2020</w:t>
            </w:r>
            <w:r w:rsidRPr="006633E4">
              <w:rPr>
                <w:rFonts w:hAnsi="宋体" w:hint="eastAsia"/>
                <w:szCs w:val="28"/>
              </w:rPr>
              <w:t>年</w:t>
            </w:r>
            <w:r w:rsidRPr="006633E4">
              <w:rPr>
                <w:rFonts w:hAnsi="宋体" w:hint="eastAsia"/>
                <w:szCs w:val="28"/>
              </w:rPr>
              <w:t>4</w:t>
            </w:r>
            <w:r w:rsidRPr="006633E4">
              <w:rPr>
                <w:rFonts w:hAnsi="宋体" w:hint="eastAsia"/>
                <w:szCs w:val="28"/>
              </w:rPr>
              <w:t>月通过安全设施“三同时”验收，</w:t>
            </w:r>
            <w:r w:rsidRPr="006633E4">
              <w:rPr>
                <w:rFonts w:hAnsi="宋体" w:hint="eastAsia"/>
                <w:szCs w:val="28"/>
              </w:rPr>
              <w:t>2020</w:t>
            </w:r>
            <w:r w:rsidRPr="006633E4">
              <w:rPr>
                <w:rFonts w:hAnsi="宋体" w:hint="eastAsia"/>
                <w:szCs w:val="28"/>
              </w:rPr>
              <w:t>年</w:t>
            </w:r>
            <w:r w:rsidRPr="006633E4">
              <w:rPr>
                <w:rFonts w:hAnsi="宋体" w:hint="eastAsia"/>
                <w:szCs w:val="28"/>
              </w:rPr>
              <w:t>6</w:t>
            </w:r>
            <w:r w:rsidRPr="006633E4">
              <w:rPr>
                <w:rFonts w:hAnsi="宋体" w:hint="eastAsia"/>
                <w:szCs w:val="28"/>
              </w:rPr>
              <w:t>月取得了安全生产许可证。矿山生产过程中委托中化地质矿山总局湖北地质勘查院对矿区重新进行储量核实，</w:t>
            </w:r>
            <w:r w:rsidRPr="006633E4">
              <w:rPr>
                <w:rFonts w:hAnsi="宋体" w:hint="eastAsia"/>
                <w:szCs w:val="28"/>
              </w:rPr>
              <w:t>2019</w:t>
            </w:r>
            <w:r w:rsidRPr="006633E4">
              <w:rPr>
                <w:rFonts w:hAnsi="宋体" w:hint="eastAsia"/>
                <w:szCs w:val="28"/>
              </w:rPr>
              <w:t>年</w:t>
            </w:r>
            <w:r w:rsidRPr="006633E4">
              <w:rPr>
                <w:rFonts w:hAnsi="宋体" w:hint="eastAsia"/>
                <w:szCs w:val="28"/>
              </w:rPr>
              <w:t>11</w:t>
            </w:r>
            <w:r w:rsidRPr="006633E4">
              <w:rPr>
                <w:rFonts w:hAnsi="宋体" w:hint="eastAsia"/>
                <w:szCs w:val="28"/>
              </w:rPr>
              <w:t>月中化地质矿山总局湖北地质勘查院提交了《湖北省远安县盘古矿区磷矿资源储量核实报告（截至</w:t>
            </w:r>
            <w:r w:rsidRPr="006633E4">
              <w:rPr>
                <w:rFonts w:hAnsi="宋体" w:hint="eastAsia"/>
                <w:szCs w:val="28"/>
              </w:rPr>
              <w:t>2019</w:t>
            </w:r>
            <w:r w:rsidRPr="006633E4">
              <w:rPr>
                <w:rFonts w:hAnsi="宋体" w:hint="eastAsia"/>
                <w:szCs w:val="28"/>
              </w:rPr>
              <w:t>年</w:t>
            </w:r>
            <w:r w:rsidRPr="006633E4">
              <w:rPr>
                <w:rFonts w:hAnsi="宋体" w:hint="eastAsia"/>
                <w:szCs w:val="28"/>
              </w:rPr>
              <w:t>9</w:t>
            </w:r>
            <w:r w:rsidRPr="006633E4">
              <w:rPr>
                <w:rFonts w:hAnsi="宋体" w:hint="eastAsia"/>
                <w:szCs w:val="28"/>
              </w:rPr>
              <w:t>月底）》，湖北省自然资源厅以鄂自然资储备字〔</w:t>
            </w:r>
            <w:r w:rsidRPr="006633E4">
              <w:rPr>
                <w:rFonts w:hAnsi="宋体" w:hint="eastAsia"/>
                <w:szCs w:val="28"/>
              </w:rPr>
              <w:t>2020</w:t>
            </w:r>
            <w:r w:rsidRPr="006633E4">
              <w:rPr>
                <w:rFonts w:hAnsi="宋体" w:hint="eastAsia"/>
                <w:szCs w:val="28"/>
              </w:rPr>
              <w:t>〕</w:t>
            </w:r>
            <w:r w:rsidRPr="006633E4">
              <w:rPr>
                <w:rFonts w:hAnsi="宋体" w:hint="eastAsia"/>
                <w:szCs w:val="28"/>
              </w:rPr>
              <w:t>16</w:t>
            </w:r>
            <w:r w:rsidRPr="006633E4">
              <w:rPr>
                <w:rFonts w:hAnsi="宋体" w:hint="eastAsia"/>
                <w:szCs w:val="28"/>
              </w:rPr>
              <w:t>号予以备案。本次储量核实查明矿区内矿石保有储量有所增加，</w:t>
            </w:r>
            <w:r w:rsidRPr="006633E4">
              <w:rPr>
                <w:rFonts w:hAnsi="宋体" w:hint="eastAsia"/>
                <w:szCs w:val="28"/>
              </w:rPr>
              <w:t>F2</w:t>
            </w:r>
            <w:r w:rsidRPr="006633E4">
              <w:rPr>
                <w:rFonts w:hAnsi="宋体" w:hint="eastAsia"/>
                <w:szCs w:val="28"/>
              </w:rPr>
              <w:t>断层以北矿体也已探明，为合理开发和利用磷矿石资源，矿山委托</w:t>
            </w:r>
            <w:proofErr w:type="gramStart"/>
            <w:r w:rsidRPr="006633E4">
              <w:rPr>
                <w:rFonts w:hAnsi="宋体" w:hint="eastAsia"/>
                <w:szCs w:val="28"/>
              </w:rPr>
              <w:t>湖北创胜工程设计</w:t>
            </w:r>
            <w:proofErr w:type="gramEnd"/>
            <w:r w:rsidRPr="006633E4">
              <w:rPr>
                <w:rFonts w:hAnsi="宋体" w:hint="eastAsia"/>
                <w:szCs w:val="28"/>
              </w:rPr>
              <w:t>有限公司编制了《远安县宏亮矿业有限责任公司白岩坡磷矿</w:t>
            </w:r>
            <w:r w:rsidRPr="006633E4">
              <w:rPr>
                <w:rFonts w:hAnsi="宋体" w:hint="eastAsia"/>
                <w:szCs w:val="28"/>
              </w:rPr>
              <w:t>30</w:t>
            </w:r>
            <w:r w:rsidRPr="006633E4">
              <w:rPr>
                <w:rFonts w:hAnsi="宋体" w:hint="eastAsia"/>
                <w:szCs w:val="28"/>
              </w:rPr>
              <w:t>万吨</w:t>
            </w:r>
            <w:r w:rsidRPr="006633E4">
              <w:rPr>
                <w:rFonts w:hAnsi="宋体" w:hint="eastAsia"/>
                <w:szCs w:val="28"/>
              </w:rPr>
              <w:t>/</w:t>
            </w:r>
            <w:r w:rsidRPr="006633E4">
              <w:rPr>
                <w:rFonts w:hAnsi="宋体" w:hint="eastAsia"/>
                <w:szCs w:val="28"/>
              </w:rPr>
              <w:t>年延伸工程初步设计》（以下简称“初步设计”）及《远安县宏亮矿业有限责任公司白岩坡磷矿</w:t>
            </w:r>
            <w:r w:rsidRPr="006633E4">
              <w:rPr>
                <w:rFonts w:hAnsi="宋体" w:hint="eastAsia"/>
                <w:szCs w:val="28"/>
              </w:rPr>
              <w:t>30</w:t>
            </w:r>
            <w:r w:rsidRPr="006633E4">
              <w:rPr>
                <w:rFonts w:hAnsi="宋体" w:hint="eastAsia"/>
                <w:szCs w:val="28"/>
              </w:rPr>
              <w:t>万吨</w:t>
            </w:r>
            <w:r w:rsidRPr="006633E4">
              <w:rPr>
                <w:rFonts w:hAnsi="宋体" w:hint="eastAsia"/>
                <w:szCs w:val="28"/>
              </w:rPr>
              <w:t>/</w:t>
            </w:r>
            <w:r w:rsidRPr="006633E4">
              <w:rPr>
                <w:rFonts w:hAnsi="宋体" w:hint="eastAsia"/>
                <w:szCs w:val="28"/>
              </w:rPr>
              <w:t>年延伸工程安全设施设计》（以下简称“安全设施设计”），并于</w:t>
            </w:r>
            <w:r w:rsidRPr="006633E4">
              <w:rPr>
                <w:rFonts w:hAnsi="宋体" w:hint="eastAsia"/>
                <w:szCs w:val="28"/>
              </w:rPr>
              <w:t>2021</w:t>
            </w:r>
            <w:r w:rsidRPr="006633E4">
              <w:rPr>
                <w:rFonts w:hAnsi="宋体" w:hint="eastAsia"/>
                <w:szCs w:val="28"/>
              </w:rPr>
              <w:t>年</w:t>
            </w:r>
            <w:r w:rsidRPr="006633E4">
              <w:rPr>
                <w:rFonts w:hAnsi="宋体" w:hint="eastAsia"/>
                <w:szCs w:val="28"/>
              </w:rPr>
              <w:t>3</w:t>
            </w:r>
            <w:r w:rsidRPr="006633E4">
              <w:rPr>
                <w:rFonts w:hAnsi="宋体" w:hint="eastAsia"/>
                <w:szCs w:val="28"/>
              </w:rPr>
              <w:t>月取得批复。</w:t>
            </w:r>
          </w:p>
          <w:p w:rsidR="006633E4" w:rsidRPr="006633E4" w:rsidRDefault="006633E4" w:rsidP="006633E4">
            <w:pPr>
              <w:adjustRightInd w:val="0"/>
              <w:snapToGrid w:val="0"/>
              <w:spacing w:line="360" w:lineRule="auto"/>
              <w:ind w:firstLineChars="200" w:firstLine="420"/>
              <w:rPr>
                <w:rFonts w:hAnsi="宋体" w:hint="eastAsia"/>
                <w:szCs w:val="28"/>
              </w:rPr>
            </w:pPr>
            <w:r w:rsidRPr="006633E4">
              <w:rPr>
                <w:rFonts w:hAnsi="宋体" w:hint="eastAsia"/>
                <w:szCs w:val="28"/>
              </w:rPr>
              <w:t>为了贯彻“安全第一、预防为主、综合治理”的安全生产方针，提高矿山开采的本质安全程度，建立矿山安全生产长效机制，提高矿山安全生产整体水平，促进矿山企业加强安全管理，预防和减少事故发生，保障矿山职工生命和财产安全，根据《中华人民共和国安全生产法》、《中华人民共和国矿山安全法》和《建设项目安全设施“三同时”监督管理办法》等相关法律、法规、文件规定，远安县宏亮矿业有限责任公司特委托我公司（湖北景深安全技术有限公司）对其白岩坡磷矿进行延伸工程安全设施验收评价。</w:t>
            </w:r>
          </w:p>
          <w:p w:rsidR="006633E4" w:rsidRPr="006633E4" w:rsidRDefault="006633E4" w:rsidP="006633E4">
            <w:pPr>
              <w:adjustRightInd w:val="0"/>
              <w:snapToGrid w:val="0"/>
              <w:spacing w:line="360" w:lineRule="auto"/>
              <w:ind w:firstLineChars="200" w:firstLine="420"/>
              <w:rPr>
                <w:rFonts w:hAnsi="宋体" w:hint="eastAsia"/>
                <w:szCs w:val="28"/>
              </w:rPr>
            </w:pPr>
            <w:r w:rsidRPr="006633E4">
              <w:rPr>
                <w:rFonts w:hAnsi="宋体" w:hint="eastAsia"/>
                <w:szCs w:val="28"/>
              </w:rPr>
              <w:t>承接该项目后，我公司组成评价小组，依照《金属非金属矿山安全规程》的相关要求，同时参照该矿初步设计和安全设施设计，对该矿基础管理资料进行了全面检查，对井下安全生产系统和地面生产辅助系统进行了现场踏勘，针对不足之处现场下达了“隐患整改建议书”指导矿井加以整改完善。</w:t>
            </w:r>
          </w:p>
          <w:p w:rsidR="004012BA" w:rsidRPr="00B53636" w:rsidRDefault="006633E4" w:rsidP="006633E4">
            <w:pPr>
              <w:adjustRightInd w:val="0"/>
              <w:snapToGrid w:val="0"/>
              <w:spacing w:line="360" w:lineRule="auto"/>
              <w:ind w:firstLineChars="200" w:firstLine="420"/>
              <w:rPr>
                <w:rFonts w:hAnsi="宋体"/>
                <w:szCs w:val="28"/>
              </w:rPr>
            </w:pPr>
            <w:r w:rsidRPr="006633E4">
              <w:rPr>
                <w:rFonts w:hAnsi="宋体" w:hint="eastAsia"/>
                <w:szCs w:val="28"/>
              </w:rPr>
              <w:t>在白岩坡磷矿进行整改的同时，项目组依据《安全评价通则》（</w:t>
            </w:r>
            <w:r w:rsidRPr="006633E4">
              <w:rPr>
                <w:rFonts w:hAnsi="宋体" w:hint="eastAsia"/>
                <w:szCs w:val="28"/>
              </w:rPr>
              <w:t>AQ8001-2007</w:t>
            </w:r>
            <w:r w:rsidRPr="006633E4">
              <w:rPr>
                <w:rFonts w:hAnsi="宋体" w:hint="eastAsia"/>
                <w:szCs w:val="28"/>
              </w:rPr>
              <w:t>）及《国家安全监管总局关于印发金属非金属矿山建设项目安全评价报告编写提纲的通知》文件要求，对该矿山安全生产条件逐条进行评价，编制了《远安县宏亮矿业有限责任公司白岩坡磷矿</w:t>
            </w:r>
            <w:r w:rsidRPr="006633E4">
              <w:rPr>
                <w:rFonts w:hAnsi="宋体" w:hint="eastAsia"/>
                <w:szCs w:val="28"/>
              </w:rPr>
              <w:t>30</w:t>
            </w:r>
            <w:r w:rsidRPr="006633E4">
              <w:rPr>
                <w:rFonts w:hAnsi="宋体" w:hint="eastAsia"/>
                <w:szCs w:val="28"/>
              </w:rPr>
              <w:t>万吨</w:t>
            </w:r>
            <w:r w:rsidRPr="006633E4">
              <w:rPr>
                <w:rFonts w:hAnsi="宋体" w:hint="eastAsia"/>
                <w:szCs w:val="28"/>
              </w:rPr>
              <w:t>/</w:t>
            </w:r>
            <w:r w:rsidRPr="006633E4">
              <w:rPr>
                <w:rFonts w:hAnsi="宋体" w:hint="eastAsia"/>
                <w:szCs w:val="28"/>
              </w:rPr>
              <w:t>年延伸工程安全设施验收评价报告》，并对白岩坡磷矿做出了安全验收评价结论。</w:t>
            </w:r>
          </w:p>
        </w:tc>
      </w:tr>
      <w:tr w:rsidR="004012BA" w:rsidRPr="00B57118" w:rsidTr="00414924">
        <w:trPr>
          <w:trHeight w:val="510"/>
          <w:jc w:val="center"/>
        </w:trPr>
        <w:tc>
          <w:tcPr>
            <w:tcW w:w="10053" w:type="dxa"/>
            <w:gridSpan w:val="7"/>
            <w:vAlign w:val="center"/>
          </w:tcPr>
          <w:p w:rsidR="004012BA" w:rsidRPr="00B57118" w:rsidRDefault="004012BA" w:rsidP="000B085D">
            <w:pPr>
              <w:pStyle w:val="a8"/>
              <w:adjustRightInd w:val="0"/>
              <w:snapToGrid w:val="0"/>
              <w:spacing w:before="0" w:beforeAutospacing="0" w:after="0" w:afterAutospacing="0"/>
              <w:jc w:val="center"/>
              <w:rPr>
                <w:rFonts w:ascii="Times New Roman" w:hAnsi="Times New Roman" w:cs="Times New Roman"/>
                <w:bCs/>
                <w:kern w:val="2"/>
                <w:sz w:val="21"/>
                <w:szCs w:val="21"/>
              </w:rPr>
            </w:pPr>
            <w:r w:rsidRPr="00B57118">
              <w:rPr>
                <w:rFonts w:ascii="Times New Roman" w:cs="Times New Roman"/>
                <w:b/>
                <w:sz w:val="21"/>
                <w:szCs w:val="21"/>
              </w:rPr>
              <w:lastRenderedPageBreak/>
              <w:t>现场开展工作情况</w:t>
            </w:r>
          </w:p>
        </w:tc>
      </w:tr>
      <w:tr w:rsidR="004012BA" w:rsidRPr="00B57118" w:rsidTr="00D8780F">
        <w:trPr>
          <w:trHeight w:val="510"/>
          <w:jc w:val="center"/>
        </w:trPr>
        <w:tc>
          <w:tcPr>
            <w:tcW w:w="663" w:type="dxa"/>
            <w:vAlign w:val="center"/>
          </w:tcPr>
          <w:p w:rsidR="004012BA" w:rsidRPr="00B57118" w:rsidRDefault="004012BA" w:rsidP="005F1A68">
            <w:pPr>
              <w:adjustRightInd w:val="0"/>
              <w:snapToGrid w:val="0"/>
              <w:jc w:val="center"/>
              <w:rPr>
                <w:b/>
                <w:szCs w:val="21"/>
              </w:rPr>
            </w:pPr>
            <w:r w:rsidRPr="00B57118">
              <w:rPr>
                <w:rFonts w:hAnsi="宋体"/>
                <w:b/>
                <w:szCs w:val="21"/>
              </w:rPr>
              <w:t>勘察人员</w:t>
            </w:r>
          </w:p>
        </w:tc>
        <w:tc>
          <w:tcPr>
            <w:tcW w:w="9390" w:type="dxa"/>
            <w:gridSpan w:val="6"/>
            <w:vAlign w:val="center"/>
          </w:tcPr>
          <w:p w:rsidR="004012BA" w:rsidRPr="00B57118" w:rsidRDefault="006633E4" w:rsidP="004012BA">
            <w:pPr>
              <w:adjustRightInd w:val="0"/>
              <w:snapToGrid w:val="0"/>
              <w:jc w:val="center"/>
              <w:rPr>
                <w:szCs w:val="21"/>
              </w:rPr>
            </w:pPr>
            <w:r>
              <w:rPr>
                <w:rFonts w:hint="eastAsia"/>
                <w:szCs w:val="21"/>
              </w:rPr>
              <w:t>余连三</w:t>
            </w:r>
            <w:r w:rsidR="0000578F">
              <w:rPr>
                <w:szCs w:val="21"/>
              </w:rPr>
              <w:t>、</w:t>
            </w:r>
            <w:r w:rsidR="0030119A">
              <w:rPr>
                <w:rFonts w:hint="eastAsia"/>
                <w:szCs w:val="21"/>
              </w:rPr>
              <w:t>黎翰林</w:t>
            </w:r>
          </w:p>
        </w:tc>
      </w:tr>
      <w:tr w:rsidR="004012BA" w:rsidRPr="00B57118" w:rsidTr="00D8780F">
        <w:trPr>
          <w:trHeight w:val="510"/>
          <w:jc w:val="center"/>
        </w:trPr>
        <w:tc>
          <w:tcPr>
            <w:tcW w:w="663" w:type="dxa"/>
            <w:vAlign w:val="center"/>
          </w:tcPr>
          <w:p w:rsidR="004012BA" w:rsidRPr="00B57118" w:rsidRDefault="004012BA" w:rsidP="005F1A68">
            <w:pPr>
              <w:adjustRightInd w:val="0"/>
              <w:snapToGrid w:val="0"/>
              <w:jc w:val="center"/>
              <w:rPr>
                <w:b/>
                <w:szCs w:val="21"/>
              </w:rPr>
            </w:pPr>
            <w:r w:rsidRPr="00B57118">
              <w:rPr>
                <w:rFonts w:hAnsi="宋体"/>
                <w:b/>
                <w:szCs w:val="21"/>
              </w:rPr>
              <w:t>勘察时间</w:t>
            </w:r>
          </w:p>
        </w:tc>
        <w:tc>
          <w:tcPr>
            <w:tcW w:w="9390" w:type="dxa"/>
            <w:gridSpan w:val="6"/>
            <w:vAlign w:val="center"/>
          </w:tcPr>
          <w:p w:rsidR="004012BA" w:rsidRPr="00B57118" w:rsidRDefault="004012BA" w:rsidP="006633E4">
            <w:pPr>
              <w:adjustRightInd w:val="0"/>
              <w:snapToGrid w:val="0"/>
              <w:jc w:val="center"/>
              <w:rPr>
                <w:szCs w:val="21"/>
              </w:rPr>
            </w:pPr>
            <w:r>
              <w:rPr>
                <w:rFonts w:hint="eastAsia"/>
                <w:szCs w:val="21"/>
              </w:rPr>
              <w:t>202</w:t>
            </w:r>
            <w:r w:rsidR="00AD5E3A">
              <w:rPr>
                <w:szCs w:val="21"/>
              </w:rPr>
              <w:t>1</w:t>
            </w:r>
            <w:r>
              <w:rPr>
                <w:rFonts w:hint="eastAsia"/>
                <w:szCs w:val="21"/>
              </w:rPr>
              <w:t>.</w:t>
            </w:r>
            <w:r w:rsidR="006633E4">
              <w:rPr>
                <w:szCs w:val="21"/>
              </w:rPr>
              <w:t>10</w:t>
            </w:r>
            <w:r w:rsidR="0000578F">
              <w:rPr>
                <w:rFonts w:hint="eastAsia"/>
                <w:szCs w:val="21"/>
              </w:rPr>
              <w:t>.</w:t>
            </w:r>
            <w:r w:rsidR="0030119A">
              <w:rPr>
                <w:szCs w:val="21"/>
              </w:rPr>
              <w:t>2</w:t>
            </w:r>
            <w:r w:rsidR="006633E4">
              <w:rPr>
                <w:szCs w:val="21"/>
              </w:rPr>
              <w:t>6</w:t>
            </w:r>
          </w:p>
        </w:tc>
      </w:tr>
      <w:tr w:rsidR="004012BA" w:rsidRPr="00B57118" w:rsidTr="00D8780F">
        <w:trPr>
          <w:trHeight w:val="510"/>
          <w:jc w:val="center"/>
        </w:trPr>
        <w:tc>
          <w:tcPr>
            <w:tcW w:w="663" w:type="dxa"/>
            <w:vAlign w:val="center"/>
          </w:tcPr>
          <w:p w:rsidR="004012BA" w:rsidRPr="00B57118" w:rsidRDefault="004012BA" w:rsidP="005F1A68">
            <w:pPr>
              <w:adjustRightInd w:val="0"/>
              <w:snapToGrid w:val="0"/>
              <w:jc w:val="center"/>
              <w:rPr>
                <w:b/>
                <w:szCs w:val="21"/>
              </w:rPr>
            </w:pPr>
            <w:r w:rsidRPr="00B57118">
              <w:rPr>
                <w:rFonts w:hAnsi="宋体"/>
                <w:b/>
                <w:szCs w:val="21"/>
              </w:rPr>
              <w:t>勘察任务</w:t>
            </w:r>
          </w:p>
        </w:tc>
        <w:tc>
          <w:tcPr>
            <w:tcW w:w="9390" w:type="dxa"/>
            <w:gridSpan w:val="6"/>
            <w:vAlign w:val="center"/>
          </w:tcPr>
          <w:p w:rsidR="004012BA" w:rsidRPr="00B57118" w:rsidRDefault="004012BA" w:rsidP="004012BA">
            <w:pPr>
              <w:adjustRightInd w:val="0"/>
              <w:snapToGrid w:val="0"/>
              <w:jc w:val="center"/>
              <w:rPr>
                <w:szCs w:val="21"/>
              </w:rPr>
            </w:pPr>
            <w:r w:rsidRPr="00B57118">
              <w:rPr>
                <w:rFonts w:hAnsi="宋体"/>
                <w:szCs w:val="21"/>
              </w:rPr>
              <w:t>现场勘查、收集并核实业主单位提供的安全</w:t>
            </w:r>
            <w:r>
              <w:rPr>
                <w:rFonts w:hAnsi="宋体"/>
                <w:szCs w:val="21"/>
              </w:rPr>
              <w:t>评价</w:t>
            </w:r>
            <w:r w:rsidRPr="00B57118">
              <w:rPr>
                <w:rFonts w:hAnsi="宋体"/>
                <w:szCs w:val="21"/>
              </w:rPr>
              <w:t>相关资料</w:t>
            </w:r>
          </w:p>
        </w:tc>
      </w:tr>
      <w:tr w:rsidR="004012BA" w:rsidRPr="00B57118" w:rsidTr="00D8780F">
        <w:trPr>
          <w:trHeight w:val="1349"/>
          <w:jc w:val="center"/>
        </w:trPr>
        <w:tc>
          <w:tcPr>
            <w:tcW w:w="663" w:type="dxa"/>
            <w:vAlign w:val="center"/>
          </w:tcPr>
          <w:p w:rsidR="004012BA" w:rsidRPr="00314050" w:rsidRDefault="004012BA" w:rsidP="005F1A68">
            <w:pPr>
              <w:adjustRightInd w:val="0"/>
              <w:snapToGrid w:val="0"/>
              <w:jc w:val="center"/>
              <w:rPr>
                <w:b/>
                <w:szCs w:val="21"/>
              </w:rPr>
            </w:pPr>
            <w:r w:rsidRPr="00314050">
              <w:rPr>
                <w:rFonts w:hAnsi="宋体"/>
                <w:b/>
                <w:szCs w:val="21"/>
              </w:rPr>
              <w:t>勘察</w:t>
            </w:r>
          </w:p>
          <w:p w:rsidR="004012BA" w:rsidRPr="00314050" w:rsidRDefault="004012BA" w:rsidP="005F1A68">
            <w:pPr>
              <w:adjustRightInd w:val="0"/>
              <w:snapToGrid w:val="0"/>
              <w:jc w:val="center"/>
              <w:rPr>
                <w:b/>
                <w:szCs w:val="21"/>
              </w:rPr>
            </w:pPr>
            <w:r w:rsidRPr="00314050">
              <w:rPr>
                <w:rFonts w:hAnsi="宋体"/>
                <w:b/>
                <w:szCs w:val="21"/>
              </w:rPr>
              <w:t>中发</w:t>
            </w:r>
          </w:p>
          <w:p w:rsidR="004012BA" w:rsidRPr="00314050" w:rsidRDefault="004012BA" w:rsidP="005F1A68">
            <w:pPr>
              <w:adjustRightInd w:val="0"/>
              <w:snapToGrid w:val="0"/>
              <w:jc w:val="center"/>
              <w:rPr>
                <w:b/>
                <w:szCs w:val="21"/>
              </w:rPr>
            </w:pPr>
            <w:r w:rsidRPr="00314050">
              <w:rPr>
                <w:rFonts w:hAnsi="宋体"/>
                <w:b/>
                <w:szCs w:val="21"/>
              </w:rPr>
              <w:t>现的</w:t>
            </w:r>
          </w:p>
          <w:p w:rsidR="004012BA" w:rsidRPr="00314050" w:rsidRDefault="004012BA" w:rsidP="005F1A68">
            <w:pPr>
              <w:adjustRightInd w:val="0"/>
              <w:snapToGrid w:val="0"/>
              <w:jc w:val="center"/>
              <w:rPr>
                <w:b/>
                <w:szCs w:val="21"/>
              </w:rPr>
            </w:pPr>
            <w:r w:rsidRPr="00314050">
              <w:rPr>
                <w:rFonts w:hAnsi="宋体"/>
                <w:b/>
                <w:szCs w:val="21"/>
              </w:rPr>
              <w:t>问题</w:t>
            </w:r>
          </w:p>
        </w:tc>
        <w:tc>
          <w:tcPr>
            <w:tcW w:w="9390" w:type="dxa"/>
            <w:gridSpan w:val="6"/>
            <w:vAlign w:val="center"/>
          </w:tcPr>
          <w:p w:rsidR="006633E4" w:rsidRDefault="006633E4" w:rsidP="006633E4">
            <w:pPr>
              <w:rPr>
                <w:rFonts w:hint="eastAsia"/>
              </w:rPr>
            </w:pPr>
            <w:r>
              <w:rPr>
                <w:rFonts w:hint="eastAsia"/>
              </w:rPr>
              <w:t>1</w:t>
            </w:r>
            <w:r>
              <w:rPr>
                <w:rFonts w:hint="eastAsia"/>
              </w:rPr>
              <w:t>、</w:t>
            </w:r>
            <w:r>
              <w:rPr>
                <w:rFonts w:hint="eastAsia"/>
              </w:rPr>
              <w:t>安全生产检查记录未做到“五落实”，无整改时间、整改责任人、完成情况；</w:t>
            </w:r>
          </w:p>
          <w:p w:rsidR="006633E4" w:rsidRDefault="006633E4" w:rsidP="006633E4">
            <w:pPr>
              <w:rPr>
                <w:rFonts w:hint="eastAsia"/>
              </w:rPr>
            </w:pPr>
            <w:r>
              <w:t>2</w:t>
            </w:r>
            <w:r>
              <w:rPr>
                <w:rFonts w:hint="eastAsia"/>
              </w:rPr>
              <w:t>、</w:t>
            </w:r>
            <w:r>
              <w:rPr>
                <w:rFonts w:hint="eastAsia"/>
              </w:rPr>
              <w:t>+490m</w:t>
            </w:r>
            <w:proofErr w:type="gramStart"/>
            <w:r>
              <w:rPr>
                <w:rFonts w:hint="eastAsia"/>
              </w:rPr>
              <w:t>中段南六轮</w:t>
            </w:r>
            <w:proofErr w:type="gramEnd"/>
            <w:r>
              <w:rPr>
                <w:rFonts w:hint="eastAsia"/>
              </w:rPr>
              <w:t>运输车、</w:t>
            </w:r>
            <w:proofErr w:type="gramStart"/>
            <w:r>
              <w:rPr>
                <w:rFonts w:hint="eastAsia"/>
              </w:rPr>
              <w:t>扒渣机</w:t>
            </w:r>
            <w:proofErr w:type="gramEnd"/>
            <w:r>
              <w:rPr>
                <w:rFonts w:hint="eastAsia"/>
              </w:rPr>
              <w:t>、</w:t>
            </w:r>
            <w:r>
              <w:rPr>
                <w:rFonts w:hint="eastAsia"/>
              </w:rPr>
              <w:t>+510m</w:t>
            </w:r>
            <w:r>
              <w:rPr>
                <w:rFonts w:hint="eastAsia"/>
              </w:rPr>
              <w:t>运输大巷电机车未配备点检表且无专业点检记录；</w:t>
            </w:r>
          </w:p>
          <w:p w:rsidR="006633E4" w:rsidRDefault="006633E4" w:rsidP="006633E4">
            <w:pPr>
              <w:rPr>
                <w:rFonts w:hint="eastAsia"/>
              </w:rPr>
            </w:pPr>
            <w:r>
              <w:t>3</w:t>
            </w:r>
            <w:r>
              <w:rPr>
                <w:rFonts w:hint="eastAsia"/>
              </w:rPr>
              <w:t>、</w:t>
            </w:r>
            <w:r>
              <w:rPr>
                <w:rFonts w:hint="eastAsia"/>
              </w:rPr>
              <w:t>多功能气体检测仪未及时校验；</w:t>
            </w:r>
          </w:p>
          <w:p w:rsidR="006633E4" w:rsidRDefault="006633E4" w:rsidP="006633E4">
            <w:pPr>
              <w:rPr>
                <w:rFonts w:hint="eastAsia"/>
              </w:rPr>
            </w:pPr>
            <w:r>
              <w:t>4</w:t>
            </w:r>
            <w:r>
              <w:rPr>
                <w:rFonts w:hint="eastAsia"/>
              </w:rPr>
              <w:t>、</w:t>
            </w:r>
            <w:r>
              <w:rPr>
                <w:rFonts w:hint="eastAsia"/>
              </w:rPr>
              <w:t>部分会车硐室基本要素不齐全，无编号、名称、警示灯、警示标志、反光杆或灯带；</w:t>
            </w:r>
          </w:p>
          <w:p w:rsidR="006633E4" w:rsidRDefault="006633E4" w:rsidP="006633E4">
            <w:pPr>
              <w:rPr>
                <w:rFonts w:hint="eastAsia"/>
              </w:rPr>
            </w:pPr>
            <w:r>
              <w:t>5</w:t>
            </w:r>
            <w:r>
              <w:rPr>
                <w:rFonts w:hint="eastAsia"/>
              </w:rPr>
              <w:t>、</w:t>
            </w:r>
            <w:r>
              <w:rPr>
                <w:rFonts w:hint="eastAsia"/>
              </w:rPr>
              <w:t>+420m</w:t>
            </w:r>
            <w:r>
              <w:rPr>
                <w:rFonts w:hint="eastAsia"/>
              </w:rPr>
              <w:t>水仓作业面与水泵房贯穿点入口顶板有多处悬顶；</w:t>
            </w:r>
          </w:p>
          <w:p w:rsidR="006633E4" w:rsidRDefault="006633E4" w:rsidP="006633E4">
            <w:pPr>
              <w:rPr>
                <w:rFonts w:hint="eastAsia"/>
              </w:rPr>
            </w:pPr>
            <w:r>
              <w:lastRenderedPageBreak/>
              <w:t>6</w:t>
            </w:r>
            <w:r>
              <w:rPr>
                <w:rFonts w:hint="eastAsia"/>
              </w:rPr>
              <w:t>、</w:t>
            </w:r>
            <w:r>
              <w:rPr>
                <w:rFonts w:hint="eastAsia"/>
              </w:rPr>
              <w:t>+490m</w:t>
            </w:r>
            <w:proofErr w:type="gramStart"/>
            <w:r>
              <w:rPr>
                <w:rFonts w:hint="eastAsia"/>
              </w:rPr>
              <w:t>中段南</w:t>
            </w:r>
            <w:proofErr w:type="gramEnd"/>
            <w:r>
              <w:rPr>
                <w:rFonts w:hint="eastAsia"/>
              </w:rPr>
              <w:t>掘进作业面牌板无技术交底相关参数；</w:t>
            </w:r>
          </w:p>
          <w:p w:rsidR="0000578F" w:rsidRPr="002A2602" w:rsidRDefault="006633E4" w:rsidP="006633E4">
            <w:r>
              <w:t>7</w:t>
            </w:r>
            <w:r>
              <w:rPr>
                <w:rFonts w:hint="eastAsia"/>
              </w:rPr>
              <w:t>、</w:t>
            </w:r>
            <w:r>
              <w:rPr>
                <w:rFonts w:hint="eastAsia"/>
              </w:rPr>
              <w:t>加强顶板、机电、斜井运输</w:t>
            </w:r>
            <w:bookmarkStart w:id="0" w:name="_GoBack"/>
            <w:bookmarkEnd w:id="0"/>
            <w:r>
              <w:rPr>
                <w:rFonts w:hint="eastAsia"/>
              </w:rPr>
              <w:t>、通风管理和现场管理。</w:t>
            </w:r>
          </w:p>
        </w:tc>
      </w:tr>
      <w:tr w:rsidR="004012BA" w:rsidRPr="00B57118" w:rsidTr="00D8780F">
        <w:trPr>
          <w:trHeight w:val="3395"/>
          <w:jc w:val="center"/>
        </w:trPr>
        <w:tc>
          <w:tcPr>
            <w:tcW w:w="663" w:type="dxa"/>
            <w:vAlign w:val="center"/>
          </w:tcPr>
          <w:p w:rsidR="004012BA" w:rsidRPr="00314050" w:rsidRDefault="004012BA" w:rsidP="00B7705E">
            <w:pPr>
              <w:adjustRightInd w:val="0"/>
              <w:snapToGrid w:val="0"/>
              <w:jc w:val="center"/>
              <w:rPr>
                <w:b/>
                <w:szCs w:val="21"/>
              </w:rPr>
            </w:pPr>
            <w:r w:rsidRPr="00314050">
              <w:rPr>
                <w:rFonts w:hAnsi="宋体"/>
                <w:b/>
                <w:szCs w:val="21"/>
              </w:rPr>
              <w:lastRenderedPageBreak/>
              <w:t>评价项目其他信息</w:t>
            </w:r>
          </w:p>
        </w:tc>
        <w:tc>
          <w:tcPr>
            <w:tcW w:w="9390" w:type="dxa"/>
            <w:gridSpan w:val="6"/>
            <w:vAlign w:val="center"/>
          </w:tcPr>
          <w:p w:rsidR="004012BA" w:rsidRDefault="00314050" w:rsidP="004B335A">
            <w:pPr>
              <w:widowControl/>
              <w:adjustRightInd w:val="0"/>
              <w:snapToGrid w:val="0"/>
              <w:jc w:val="center"/>
              <w:rPr>
                <w:kern w:val="0"/>
                <w:szCs w:val="21"/>
              </w:rPr>
            </w:pPr>
            <w:r>
              <w:rPr>
                <w:kern w:val="0"/>
                <w:szCs w:val="21"/>
              </w:rPr>
              <w:t>评价人员照片</w:t>
            </w:r>
          </w:p>
          <w:p w:rsidR="00314050" w:rsidRDefault="00314050" w:rsidP="004B335A">
            <w:pPr>
              <w:widowControl/>
              <w:adjustRightInd w:val="0"/>
              <w:snapToGrid w:val="0"/>
              <w:jc w:val="center"/>
              <w:rPr>
                <w:kern w:val="0"/>
                <w:szCs w:val="21"/>
              </w:rPr>
            </w:pPr>
            <w:r w:rsidRPr="00314050">
              <w:rPr>
                <w:noProof/>
                <w:kern w:val="0"/>
                <w:szCs w:val="21"/>
              </w:rPr>
              <w:drawing>
                <wp:inline distT="0" distB="0" distL="0" distR="0" wp14:anchorId="6ECAFBA1" wp14:editId="7C24341D">
                  <wp:extent cx="3530284" cy="2470150"/>
                  <wp:effectExtent l="0" t="0" r="0" b="0"/>
                  <wp:docPr id="3" name="图片 3" descr="E:\项目文件\2022年\1、白岩坡磷矿延伸工程验收\现场照片\IMG_20211214_11152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项目文件\2022年\1、白岩坡磷矿延伸工程验收\现场照片\IMG_20211214_111529.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5306" cy="2480661"/>
                          </a:xfrm>
                          <a:prstGeom prst="rect">
                            <a:avLst/>
                          </a:prstGeom>
                          <a:noFill/>
                          <a:ln>
                            <a:noFill/>
                          </a:ln>
                        </pic:spPr>
                      </pic:pic>
                    </a:graphicData>
                  </a:graphic>
                </wp:inline>
              </w:drawing>
            </w:r>
          </w:p>
          <w:p w:rsidR="00314050" w:rsidRDefault="00314050" w:rsidP="004B335A">
            <w:pPr>
              <w:widowControl/>
              <w:adjustRightInd w:val="0"/>
              <w:snapToGrid w:val="0"/>
              <w:jc w:val="center"/>
              <w:rPr>
                <w:kern w:val="0"/>
                <w:szCs w:val="21"/>
              </w:rPr>
            </w:pPr>
            <w:r>
              <w:rPr>
                <w:rFonts w:hint="eastAsia"/>
                <w:kern w:val="0"/>
                <w:szCs w:val="21"/>
              </w:rPr>
              <w:t>井下勘查</w:t>
            </w:r>
          </w:p>
          <w:p w:rsidR="00314050" w:rsidRDefault="00314050" w:rsidP="004B335A">
            <w:pPr>
              <w:widowControl/>
              <w:adjustRightInd w:val="0"/>
              <w:snapToGrid w:val="0"/>
              <w:jc w:val="center"/>
              <w:rPr>
                <w:kern w:val="0"/>
                <w:szCs w:val="21"/>
              </w:rPr>
            </w:pPr>
            <w:r w:rsidRPr="00084E79">
              <w:rPr>
                <w:noProof/>
              </w:rPr>
              <w:drawing>
                <wp:inline distT="0" distB="0" distL="0" distR="0" wp14:anchorId="523D0488" wp14:editId="09E3BFF5">
                  <wp:extent cx="3568700" cy="2512612"/>
                  <wp:effectExtent l="0" t="0" r="0" b="0"/>
                  <wp:docPr id="1" name="图片 1" descr="D:\Desktop\QQ图片202201200841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Desktop\QQ图片202201200841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5847" cy="2538766"/>
                          </a:xfrm>
                          <a:prstGeom prst="rect">
                            <a:avLst/>
                          </a:prstGeom>
                          <a:noFill/>
                          <a:ln>
                            <a:noFill/>
                          </a:ln>
                        </pic:spPr>
                      </pic:pic>
                    </a:graphicData>
                  </a:graphic>
                </wp:inline>
              </w:drawing>
            </w:r>
          </w:p>
          <w:p w:rsidR="00314050" w:rsidRPr="00B57118" w:rsidRDefault="00314050" w:rsidP="004B335A">
            <w:pPr>
              <w:widowControl/>
              <w:adjustRightInd w:val="0"/>
              <w:snapToGrid w:val="0"/>
              <w:jc w:val="center"/>
              <w:rPr>
                <w:rFonts w:hint="eastAsia"/>
                <w:kern w:val="0"/>
                <w:szCs w:val="21"/>
              </w:rPr>
            </w:pPr>
          </w:p>
        </w:tc>
      </w:tr>
    </w:tbl>
    <w:p w:rsidR="009576B8" w:rsidRDefault="009576B8" w:rsidP="00B742A5"/>
    <w:sectPr w:rsidR="009576B8" w:rsidSect="00457CF3">
      <w:headerReference w:type="default" r:id="rId9"/>
      <w:pgSz w:w="11906" w:h="16838" w:code="9"/>
      <w:pgMar w:top="1418" w:right="1418" w:bottom="1418" w:left="1418" w:header="851" w:footer="85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34" w:rsidRDefault="00EF0434" w:rsidP="00B81118">
      <w:r>
        <w:separator/>
      </w:r>
    </w:p>
  </w:endnote>
  <w:endnote w:type="continuationSeparator" w:id="0">
    <w:p w:rsidR="00EF0434" w:rsidRDefault="00EF0434" w:rsidP="00B8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34" w:rsidRDefault="00EF0434" w:rsidP="00B81118">
      <w:r>
        <w:separator/>
      </w:r>
    </w:p>
  </w:footnote>
  <w:footnote w:type="continuationSeparator" w:id="0">
    <w:p w:rsidR="00EF0434" w:rsidRDefault="00EF0434" w:rsidP="00B8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7B" w:rsidRDefault="00052F7B" w:rsidP="000C38A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74D"/>
    <w:multiLevelType w:val="hybridMultilevel"/>
    <w:tmpl w:val="D820D9D8"/>
    <w:lvl w:ilvl="0" w:tplc="1EDEA8F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A755D7"/>
    <w:multiLevelType w:val="hybridMultilevel"/>
    <w:tmpl w:val="926E00E8"/>
    <w:lvl w:ilvl="0" w:tplc="9094EDB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13FB4000"/>
    <w:multiLevelType w:val="hybridMultilevel"/>
    <w:tmpl w:val="C9B23EA6"/>
    <w:lvl w:ilvl="0" w:tplc="14BE12C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143865E7"/>
    <w:multiLevelType w:val="hybridMultilevel"/>
    <w:tmpl w:val="43EC2656"/>
    <w:lvl w:ilvl="0" w:tplc="0B8C5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F22188"/>
    <w:multiLevelType w:val="hybridMultilevel"/>
    <w:tmpl w:val="CD6431BA"/>
    <w:lvl w:ilvl="0" w:tplc="C4D47D5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20797705"/>
    <w:multiLevelType w:val="hybridMultilevel"/>
    <w:tmpl w:val="B882DD4C"/>
    <w:lvl w:ilvl="0" w:tplc="2BCCA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EA4F4C"/>
    <w:multiLevelType w:val="hybridMultilevel"/>
    <w:tmpl w:val="6AAA5270"/>
    <w:lvl w:ilvl="0" w:tplc="B95C86C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493C440D"/>
    <w:multiLevelType w:val="hybridMultilevel"/>
    <w:tmpl w:val="BEEA9D68"/>
    <w:lvl w:ilvl="0" w:tplc="0D28FCD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1847A9"/>
    <w:multiLevelType w:val="hybridMultilevel"/>
    <w:tmpl w:val="0D247086"/>
    <w:lvl w:ilvl="0" w:tplc="EF1E0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1157B2"/>
    <w:multiLevelType w:val="hybridMultilevel"/>
    <w:tmpl w:val="7FB4C4C2"/>
    <w:lvl w:ilvl="0" w:tplc="148EF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C153BE"/>
    <w:multiLevelType w:val="hybridMultilevel"/>
    <w:tmpl w:val="A6C8F756"/>
    <w:lvl w:ilvl="0" w:tplc="04AC8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466626"/>
    <w:multiLevelType w:val="hybridMultilevel"/>
    <w:tmpl w:val="74C0713E"/>
    <w:lvl w:ilvl="0" w:tplc="673A7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0"/>
  </w:num>
  <w:num w:numId="4">
    <w:abstractNumId w:val="11"/>
  </w:num>
  <w:num w:numId="5">
    <w:abstractNumId w:val="10"/>
  </w:num>
  <w:num w:numId="6">
    <w:abstractNumId w:val="5"/>
  </w:num>
  <w:num w:numId="7">
    <w:abstractNumId w:val="6"/>
  </w:num>
  <w:num w:numId="8">
    <w:abstractNumId w:val="4"/>
  </w:num>
  <w:num w:numId="9">
    <w:abstractNumId w:val="1"/>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5EF6"/>
    <w:rsid w:val="0000578F"/>
    <w:rsid w:val="000128DD"/>
    <w:rsid w:val="000212E1"/>
    <w:rsid w:val="000351F6"/>
    <w:rsid w:val="000456A1"/>
    <w:rsid w:val="00047487"/>
    <w:rsid w:val="00052F7B"/>
    <w:rsid w:val="00066210"/>
    <w:rsid w:val="00082F5E"/>
    <w:rsid w:val="00085445"/>
    <w:rsid w:val="000A2251"/>
    <w:rsid w:val="000B085D"/>
    <w:rsid w:val="000B4C06"/>
    <w:rsid w:val="000C04EF"/>
    <w:rsid w:val="000C38A9"/>
    <w:rsid w:val="000D053B"/>
    <w:rsid w:val="000D20F4"/>
    <w:rsid w:val="000D44AC"/>
    <w:rsid w:val="000D747A"/>
    <w:rsid w:val="000E7919"/>
    <w:rsid w:val="000F0A4C"/>
    <w:rsid w:val="000F0B7D"/>
    <w:rsid w:val="000F17A2"/>
    <w:rsid w:val="00102EBF"/>
    <w:rsid w:val="001134DB"/>
    <w:rsid w:val="00114411"/>
    <w:rsid w:val="0011708F"/>
    <w:rsid w:val="001174E7"/>
    <w:rsid w:val="00131026"/>
    <w:rsid w:val="00134A82"/>
    <w:rsid w:val="001413BD"/>
    <w:rsid w:val="00144F95"/>
    <w:rsid w:val="00154D05"/>
    <w:rsid w:val="00155020"/>
    <w:rsid w:val="00156F48"/>
    <w:rsid w:val="0015739A"/>
    <w:rsid w:val="00160026"/>
    <w:rsid w:val="001656DC"/>
    <w:rsid w:val="00182BCB"/>
    <w:rsid w:val="00183C14"/>
    <w:rsid w:val="001914D9"/>
    <w:rsid w:val="00196BEA"/>
    <w:rsid w:val="001A01AA"/>
    <w:rsid w:val="001A13DC"/>
    <w:rsid w:val="001A39E4"/>
    <w:rsid w:val="001A7CA2"/>
    <w:rsid w:val="001C12D6"/>
    <w:rsid w:val="001D1CF1"/>
    <w:rsid w:val="001D69B2"/>
    <w:rsid w:val="00212BF5"/>
    <w:rsid w:val="00215DC2"/>
    <w:rsid w:val="002166E3"/>
    <w:rsid w:val="00217720"/>
    <w:rsid w:val="00221D83"/>
    <w:rsid w:val="00223B3A"/>
    <w:rsid w:val="0022478D"/>
    <w:rsid w:val="00226667"/>
    <w:rsid w:val="00227EAB"/>
    <w:rsid w:val="00230188"/>
    <w:rsid w:val="00242710"/>
    <w:rsid w:val="002459DC"/>
    <w:rsid w:val="00257386"/>
    <w:rsid w:val="00257FD2"/>
    <w:rsid w:val="0026511F"/>
    <w:rsid w:val="00273681"/>
    <w:rsid w:val="002862E2"/>
    <w:rsid w:val="002923EF"/>
    <w:rsid w:val="002964C3"/>
    <w:rsid w:val="002A23F8"/>
    <w:rsid w:val="002A2602"/>
    <w:rsid w:val="002A72BE"/>
    <w:rsid w:val="002A7EC7"/>
    <w:rsid w:val="002B016B"/>
    <w:rsid w:val="002B6F78"/>
    <w:rsid w:val="002C080D"/>
    <w:rsid w:val="002C0A64"/>
    <w:rsid w:val="002C154B"/>
    <w:rsid w:val="002D0423"/>
    <w:rsid w:val="002D21C5"/>
    <w:rsid w:val="002D59A2"/>
    <w:rsid w:val="002E26FE"/>
    <w:rsid w:val="002F0D76"/>
    <w:rsid w:val="002F74A9"/>
    <w:rsid w:val="003000FD"/>
    <w:rsid w:val="0030119A"/>
    <w:rsid w:val="0030374C"/>
    <w:rsid w:val="00304A8E"/>
    <w:rsid w:val="0030509E"/>
    <w:rsid w:val="003134EC"/>
    <w:rsid w:val="00314050"/>
    <w:rsid w:val="00321A9C"/>
    <w:rsid w:val="003302FF"/>
    <w:rsid w:val="0033629C"/>
    <w:rsid w:val="003512C4"/>
    <w:rsid w:val="003563B8"/>
    <w:rsid w:val="003570A3"/>
    <w:rsid w:val="0037177E"/>
    <w:rsid w:val="00372519"/>
    <w:rsid w:val="00391185"/>
    <w:rsid w:val="00393D29"/>
    <w:rsid w:val="00396983"/>
    <w:rsid w:val="003A192D"/>
    <w:rsid w:val="003A239D"/>
    <w:rsid w:val="003A5BBD"/>
    <w:rsid w:val="003B6963"/>
    <w:rsid w:val="003B6DEB"/>
    <w:rsid w:val="003B798F"/>
    <w:rsid w:val="003C2C0A"/>
    <w:rsid w:val="003C406F"/>
    <w:rsid w:val="003C429A"/>
    <w:rsid w:val="003C5F92"/>
    <w:rsid w:val="003D08FB"/>
    <w:rsid w:val="003D1035"/>
    <w:rsid w:val="003D66F0"/>
    <w:rsid w:val="003E1308"/>
    <w:rsid w:val="003E2D74"/>
    <w:rsid w:val="003F3314"/>
    <w:rsid w:val="003F3B5F"/>
    <w:rsid w:val="003F42F1"/>
    <w:rsid w:val="003F4E37"/>
    <w:rsid w:val="003F7E4B"/>
    <w:rsid w:val="004012BA"/>
    <w:rsid w:val="0040652A"/>
    <w:rsid w:val="00414924"/>
    <w:rsid w:val="0042162F"/>
    <w:rsid w:val="00424B09"/>
    <w:rsid w:val="00427FF9"/>
    <w:rsid w:val="00433C47"/>
    <w:rsid w:val="00434E03"/>
    <w:rsid w:val="00436FFA"/>
    <w:rsid w:val="0044591A"/>
    <w:rsid w:val="00446921"/>
    <w:rsid w:val="00446BAD"/>
    <w:rsid w:val="00451A54"/>
    <w:rsid w:val="00457CF3"/>
    <w:rsid w:val="004656A3"/>
    <w:rsid w:val="00466FE7"/>
    <w:rsid w:val="0046704C"/>
    <w:rsid w:val="00470245"/>
    <w:rsid w:val="004856C0"/>
    <w:rsid w:val="004939C6"/>
    <w:rsid w:val="004974B5"/>
    <w:rsid w:val="004975AA"/>
    <w:rsid w:val="004A0024"/>
    <w:rsid w:val="004A15A7"/>
    <w:rsid w:val="004A5D9A"/>
    <w:rsid w:val="004B00E8"/>
    <w:rsid w:val="004B185D"/>
    <w:rsid w:val="004B335A"/>
    <w:rsid w:val="004B36DA"/>
    <w:rsid w:val="004B4ED1"/>
    <w:rsid w:val="004C5B33"/>
    <w:rsid w:val="004E647F"/>
    <w:rsid w:val="004F2D86"/>
    <w:rsid w:val="004F331B"/>
    <w:rsid w:val="004F7CD2"/>
    <w:rsid w:val="0050181F"/>
    <w:rsid w:val="00501E2C"/>
    <w:rsid w:val="005029AB"/>
    <w:rsid w:val="00502C77"/>
    <w:rsid w:val="005106D9"/>
    <w:rsid w:val="00524693"/>
    <w:rsid w:val="0054097E"/>
    <w:rsid w:val="00546705"/>
    <w:rsid w:val="00552958"/>
    <w:rsid w:val="00556E07"/>
    <w:rsid w:val="005621FC"/>
    <w:rsid w:val="00565BF9"/>
    <w:rsid w:val="00566C2E"/>
    <w:rsid w:val="00582A71"/>
    <w:rsid w:val="00585917"/>
    <w:rsid w:val="00593E88"/>
    <w:rsid w:val="005A2165"/>
    <w:rsid w:val="005B2519"/>
    <w:rsid w:val="005B36D9"/>
    <w:rsid w:val="005C0B24"/>
    <w:rsid w:val="005C7059"/>
    <w:rsid w:val="005D1D4D"/>
    <w:rsid w:val="005D3941"/>
    <w:rsid w:val="005D3BD8"/>
    <w:rsid w:val="005D44F8"/>
    <w:rsid w:val="005D5F30"/>
    <w:rsid w:val="005E100B"/>
    <w:rsid w:val="005E13C1"/>
    <w:rsid w:val="005E1CCD"/>
    <w:rsid w:val="005E38B1"/>
    <w:rsid w:val="005E3E3C"/>
    <w:rsid w:val="005E5DB6"/>
    <w:rsid w:val="005F1A68"/>
    <w:rsid w:val="005F43B0"/>
    <w:rsid w:val="00602957"/>
    <w:rsid w:val="00612AB1"/>
    <w:rsid w:val="0061523A"/>
    <w:rsid w:val="00616E8C"/>
    <w:rsid w:val="00624593"/>
    <w:rsid w:val="00635CFE"/>
    <w:rsid w:val="00641DDC"/>
    <w:rsid w:val="00651F63"/>
    <w:rsid w:val="006601A4"/>
    <w:rsid w:val="00662EF6"/>
    <w:rsid w:val="006633E4"/>
    <w:rsid w:val="00670D5E"/>
    <w:rsid w:val="00691075"/>
    <w:rsid w:val="0069694F"/>
    <w:rsid w:val="00696D51"/>
    <w:rsid w:val="006A5099"/>
    <w:rsid w:val="006B313F"/>
    <w:rsid w:val="006B7DD5"/>
    <w:rsid w:val="006C0026"/>
    <w:rsid w:val="006C593C"/>
    <w:rsid w:val="006E5C65"/>
    <w:rsid w:val="006F5EF6"/>
    <w:rsid w:val="006F77B6"/>
    <w:rsid w:val="0070056A"/>
    <w:rsid w:val="00710770"/>
    <w:rsid w:val="007126BA"/>
    <w:rsid w:val="0071534D"/>
    <w:rsid w:val="00715D00"/>
    <w:rsid w:val="007204F5"/>
    <w:rsid w:val="00725C74"/>
    <w:rsid w:val="0072731F"/>
    <w:rsid w:val="00730CA8"/>
    <w:rsid w:val="007365AC"/>
    <w:rsid w:val="00741463"/>
    <w:rsid w:val="00747CAF"/>
    <w:rsid w:val="0075591A"/>
    <w:rsid w:val="00756171"/>
    <w:rsid w:val="00760B0D"/>
    <w:rsid w:val="0076739B"/>
    <w:rsid w:val="007729CB"/>
    <w:rsid w:val="00773D4B"/>
    <w:rsid w:val="00775683"/>
    <w:rsid w:val="00791010"/>
    <w:rsid w:val="007A0B61"/>
    <w:rsid w:val="007A7350"/>
    <w:rsid w:val="007B139B"/>
    <w:rsid w:val="007B441D"/>
    <w:rsid w:val="007B7BEC"/>
    <w:rsid w:val="007B7EC2"/>
    <w:rsid w:val="007C398A"/>
    <w:rsid w:val="007E0EDD"/>
    <w:rsid w:val="008007D8"/>
    <w:rsid w:val="00800F5E"/>
    <w:rsid w:val="00804987"/>
    <w:rsid w:val="00814112"/>
    <w:rsid w:val="00823FC8"/>
    <w:rsid w:val="0082529B"/>
    <w:rsid w:val="008367A0"/>
    <w:rsid w:val="0083702B"/>
    <w:rsid w:val="00844DF7"/>
    <w:rsid w:val="0086204B"/>
    <w:rsid w:val="008638BF"/>
    <w:rsid w:val="00867281"/>
    <w:rsid w:val="00875EBD"/>
    <w:rsid w:val="0088696C"/>
    <w:rsid w:val="008A2B8D"/>
    <w:rsid w:val="008A2EAE"/>
    <w:rsid w:val="008B014D"/>
    <w:rsid w:val="008B3AF5"/>
    <w:rsid w:val="008C3A9F"/>
    <w:rsid w:val="008C4F52"/>
    <w:rsid w:val="008D22F4"/>
    <w:rsid w:val="008E691C"/>
    <w:rsid w:val="008F07CB"/>
    <w:rsid w:val="008F0CBB"/>
    <w:rsid w:val="008F7B2D"/>
    <w:rsid w:val="00901695"/>
    <w:rsid w:val="0090404C"/>
    <w:rsid w:val="00915B8F"/>
    <w:rsid w:val="00922294"/>
    <w:rsid w:val="00922AD8"/>
    <w:rsid w:val="00926ACF"/>
    <w:rsid w:val="009315A9"/>
    <w:rsid w:val="0093741D"/>
    <w:rsid w:val="0093765A"/>
    <w:rsid w:val="009515CC"/>
    <w:rsid w:val="009576B8"/>
    <w:rsid w:val="0096071A"/>
    <w:rsid w:val="009711FC"/>
    <w:rsid w:val="00971C74"/>
    <w:rsid w:val="00976ACB"/>
    <w:rsid w:val="0098157E"/>
    <w:rsid w:val="009857EC"/>
    <w:rsid w:val="00995FC2"/>
    <w:rsid w:val="009D289F"/>
    <w:rsid w:val="009D4AE8"/>
    <w:rsid w:val="009E18CB"/>
    <w:rsid w:val="009E339D"/>
    <w:rsid w:val="009F17A3"/>
    <w:rsid w:val="00A01577"/>
    <w:rsid w:val="00A21C56"/>
    <w:rsid w:val="00A233CC"/>
    <w:rsid w:val="00A250F0"/>
    <w:rsid w:val="00A267E1"/>
    <w:rsid w:val="00A2750D"/>
    <w:rsid w:val="00A27FBD"/>
    <w:rsid w:val="00A43926"/>
    <w:rsid w:val="00A44943"/>
    <w:rsid w:val="00A513F2"/>
    <w:rsid w:val="00A52734"/>
    <w:rsid w:val="00A662D5"/>
    <w:rsid w:val="00A75215"/>
    <w:rsid w:val="00A80280"/>
    <w:rsid w:val="00A85F1D"/>
    <w:rsid w:val="00A92E2C"/>
    <w:rsid w:val="00A94B21"/>
    <w:rsid w:val="00A97F5A"/>
    <w:rsid w:val="00AA1B5E"/>
    <w:rsid w:val="00AA7437"/>
    <w:rsid w:val="00AA7869"/>
    <w:rsid w:val="00AB50EC"/>
    <w:rsid w:val="00AC5387"/>
    <w:rsid w:val="00AD1D96"/>
    <w:rsid w:val="00AD5E3A"/>
    <w:rsid w:val="00AD6D31"/>
    <w:rsid w:val="00AD75C6"/>
    <w:rsid w:val="00AE0B7E"/>
    <w:rsid w:val="00AF4126"/>
    <w:rsid w:val="00AF69E3"/>
    <w:rsid w:val="00AF7488"/>
    <w:rsid w:val="00AF7509"/>
    <w:rsid w:val="00AF7D34"/>
    <w:rsid w:val="00B07981"/>
    <w:rsid w:val="00B25670"/>
    <w:rsid w:val="00B346B4"/>
    <w:rsid w:val="00B346D1"/>
    <w:rsid w:val="00B3492D"/>
    <w:rsid w:val="00B353DE"/>
    <w:rsid w:val="00B36363"/>
    <w:rsid w:val="00B41A36"/>
    <w:rsid w:val="00B41AFF"/>
    <w:rsid w:val="00B456FA"/>
    <w:rsid w:val="00B50DA0"/>
    <w:rsid w:val="00B53636"/>
    <w:rsid w:val="00B57118"/>
    <w:rsid w:val="00B62D1D"/>
    <w:rsid w:val="00B71B1C"/>
    <w:rsid w:val="00B742A5"/>
    <w:rsid w:val="00B74801"/>
    <w:rsid w:val="00B749F4"/>
    <w:rsid w:val="00B7539A"/>
    <w:rsid w:val="00B75FAE"/>
    <w:rsid w:val="00B7705E"/>
    <w:rsid w:val="00B8107E"/>
    <w:rsid w:val="00B81118"/>
    <w:rsid w:val="00B81ECB"/>
    <w:rsid w:val="00B82192"/>
    <w:rsid w:val="00B8356C"/>
    <w:rsid w:val="00BA3983"/>
    <w:rsid w:val="00BB67F6"/>
    <w:rsid w:val="00BC0DEB"/>
    <w:rsid w:val="00BC3335"/>
    <w:rsid w:val="00BE3D6D"/>
    <w:rsid w:val="00BE5B23"/>
    <w:rsid w:val="00BF312A"/>
    <w:rsid w:val="00C00E05"/>
    <w:rsid w:val="00C11B01"/>
    <w:rsid w:val="00C139B4"/>
    <w:rsid w:val="00C14C7C"/>
    <w:rsid w:val="00C20D8D"/>
    <w:rsid w:val="00C212ED"/>
    <w:rsid w:val="00C220D2"/>
    <w:rsid w:val="00C243AB"/>
    <w:rsid w:val="00C25203"/>
    <w:rsid w:val="00C25CE8"/>
    <w:rsid w:val="00C31819"/>
    <w:rsid w:val="00C378C8"/>
    <w:rsid w:val="00C414C7"/>
    <w:rsid w:val="00C416C5"/>
    <w:rsid w:val="00C55038"/>
    <w:rsid w:val="00C72AD0"/>
    <w:rsid w:val="00C74397"/>
    <w:rsid w:val="00C77572"/>
    <w:rsid w:val="00C81079"/>
    <w:rsid w:val="00C83CA2"/>
    <w:rsid w:val="00C86B76"/>
    <w:rsid w:val="00C91093"/>
    <w:rsid w:val="00CA1C85"/>
    <w:rsid w:val="00CA4C76"/>
    <w:rsid w:val="00CA52C2"/>
    <w:rsid w:val="00CB5AC1"/>
    <w:rsid w:val="00CB6EC7"/>
    <w:rsid w:val="00CD729A"/>
    <w:rsid w:val="00CF074B"/>
    <w:rsid w:val="00CF6A0B"/>
    <w:rsid w:val="00D0008C"/>
    <w:rsid w:val="00D026A3"/>
    <w:rsid w:val="00D173F2"/>
    <w:rsid w:val="00D304CA"/>
    <w:rsid w:val="00D36B1A"/>
    <w:rsid w:val="00D3705A"/>
    <w:rsid w:val="00D40C3E"/>
    <w:rsid w:val="00D41117"/>
    <w:rsid w:val="00D5008B"/>
    <w:rsid w:val="00D75D4F"/>
    <w:rsid w:val="00D855A6"/>
    <w:rsid w:val="00D8780F"/>
    <w:rsid w:val="00D96682"/>
    <w:rsid w:val="00DA3ED1"/>
    <w:rsid w:val="00DA6376"/>
    <w:rsid w:val="00DB33C4"/>
    <w:rsid w:val="00DB3BEE"/>
    <w:rsid w:val="00DC1CAC"/>
    <w:rsid w:val="00DE00DC"/>
    <w:rsid w:val="00DE255A"/>
    <w:rsid w:val="00DE2C3F"/>
    <w:rsid w:val="00DF3517"/>
    <w:rsid w:val="00E0361E"/>
    <w:rsid w:val="00E0692E"/>
    <w:rsid w:val="00E10EFF"/>
    <w:rsid w:val="00E1221F"/>
    <w:rsid w:val="00E13F46"/>
    <w:rsid w:val="00E257F2"/>
    <w:rsid w:val="00E267A7"/>
    <w:rsid w:val="00E33D70"/>
    <w:rsid w:val="00E36D27"/>
    <w:rsid w:val="00E370B0"/>
    <w:rsid w:val="00E41981"/>
    <w:rsid w:val="00E42E22"/>
    <w:rsid w:val="00E43FCB"/>
    <w:rsid w:val="00E50C2C"/>
    <w:rsid w:val="00E53379"/>
    <w:rsid w:val="00E60048"/>
    <w:rsid w:val="00E641A5"/>
    <w:rsid w:val="00E7385F"/>
    <w:rsid w:val="00E80494"/>
    <w:rsid w:val="00E818B0"/>
    <w:rsid w:val="00E85327"/>
    <w:rsid w:val="00E85AC8"/>
    <w:rsid w:val="00E86354"/>
    <w:rsid w:val="00E8771C"/>
    <w:rsid w:val="00E92B40"/>
    <w:rsid w:val="00EA35E1"/>
    <w:rsid w:val="00EB30B9"/>
    <w:rsid w:val="00EB35F8"/>
    <w:rsid w:val="00EB563E"/>
    <w:rsid w:val="00EC6603"/>
    <w:rsid w:val="00ED6739"/>
    <w:rsid w:val="00ED728F"/>
    <w:rsid w:val="00EE1FC4"/>
    <w:rsid w:val="00EE4D05"/>
    <w:rsid w:val="00EF0434"/>
    <w:rsid w:val="00EF5252"/>
    <w:rsid w:val="00EF6D0E"/>
    <w:rsid w:val="00F035C4"/>
    <w:rsid w:val="00F04BF5"/>
    <w:rsid w:val="00F12D40"/>
    <w:rsid w:val="00F15792"/>
    <w:rsid w:val="00F1727C"/>
    <w:rsid w:val="00F17EDC"/>
    <w:rsid w:val="00F467D7"/>
    <w:rsid w:val="00F4783B"/>
    <w:rsid w:val="00F56192"/>
    <w:rsid w:val="00F61FDB"/>
    <w:rsid w:val="00F64F22"/>
    <w:rsid w:val="00F73C6E"/>
    <w:rsid w:val="00F80586"/>
    <w:rsid w:val="00F8394F"/>
    <w:rsid w:val="00F90B7C"/>
    <w:rsid w:val="00F91C14"/>
    <w:rsid w:val="00F95608"/>
    <w:rsid w:val="00F95C63"/>
    <w:rsid w:val="00FA422F"/>
    <w:rsid w:val="00FB2C1A"/>
    <w:rsid w:val="00FB66B1"/>
    <w:rsid w:val="00FD19CF"/>
    <w:rsid w:val="00FD2B24"/>
    <w:rsid w:val="00FF0DC5"/>
    <w:rsid w:val="00FF4481"/>
    <w:rsid w:val="00FF4933"/>
    <w:rsid w:val="00FF6050"/>
    <w:rsid w:val="00FF7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CD4DF6-48C5-4CBF-9CD3-289777D7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C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6F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a"/>
    <w:rsid w:val="008E691C"/>
    <w:pPr>
      <w:widowControl/>
      <w:spacing w:after="160" w:line="240" w:lineRule="exact"/>
      <w:jc w:val="left"/>
    </w:pPr>
    <w:rPr>
      <w:rFonts w:ascii="Verdana" w:hAnsi="Verdana"/>
      <w:kern w:val="0"/>
      <w:sz w:val="20"/>
      <w:szCs w:val="20"/>
      <w:lang w:eastAsia="en-US"/>
    </w:rPr>
  </w:style>
  <w:style w:type="paragraph" w:styleId="a4">
    <w:name w:val="Date"/>
    <w:basedOn w:val="a"/>
    <w:next w:val="a"/>
    <w:rsid w:val="00E41981"/>
    <w:pPr>
      <w:ind w:leftChars="2500" w:left="100"/>
    </w:pPr>
  </w:style>
  <w:style w:type="paragraph" w:styleId="a5">
    <w:name w:val="header"/>
    <w:basedOn w:val="a"/>
    <w:link w:val="Char"/>
    <w:rsid w:val="00B81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81118"/>
    <w:rPr>
      <w:kern w:val="2"/>
      <w:sz w:val="18"/>
      <w:szCs w:val="18"/>
    </w:rPr>
  </w:style>
  <w:style w:type="paragraph" w:styleId="a6">
    <w:name w:val="footer"/>
    <w:basedOn w:val="a"/>
    <w:link w:val="Char0"/>
    <w:rsid w:val="00B81118"/>
    <w:pPr>
      <w:tabs>
        <w:tab w:val="center" w:pos="4153"/>
        <w:tab w:val="right" w:pos="8306"/>
      </w:tabs>
      <w:snapToGrid w:val="0"/>
      <w:jc w:val="left"/>
    </w:pPr>
    <w:rPr>
      <w:sz w:val="18"/>
      <w:szCs w:val="18"/>
    </w:rPr>
  </w:style>
  <w:style w:type="character" w:customStyle="1" w:styleId="Char0">
    <w:name w:val="页脚 Char"/>
    <w:basedOn w:val="a0"/>
    <w:link w:val="a6"/>
    <w:rsid w:val="00B81118"/>
    <w:rPr>
      <w:kern w:val="2"/>
      <w:sz w:val="18"/>
      <w:szCs w:val="18"/>
    </w:rPr>
  </w:style>
  <w:style w:type="paragraph" w:customStyle="1" w:styleId="CharCharCharChar">
    <w:name w:val="Char Char Char Char"/>
    <w:basedOn w:val="a"/>
    <w:rsid w:val="007B7EC2"/>
    <w:rPr>
      <w:spacing w:val="-2"/>
      <w:kern w:val="0"/>
      <w:sz w:val="24"/>
    </w:rPr>
  </w:style>
  <w:style w:type="paragraph" w:styleId="a7">
    <w:name w:val="Balloon Text"/>
    <w:basedOn w:val="a"/>
    <w:semiHidden/>
    <w:rsid w:val="004A15A7"/>
    <w:rPr>
      <w:sz w:val="18"/>
      <w:szCs w:val="18"/>
    </w:rPr>
  </w:style>
  <w:style w:type="paragraph" w:styleId="a8">
    <w:name w:val="Normal (Web)"/>
    <w:basedOn w:val="a"/>
    <w:rsid w:val="007A7350"/>
    <w:pPr>
      <w:widowControl/>
      <w:spacing w:before="100" w:beforeAutospacing="1" w:after="100" w:afterAutospacing="1"/>
      <w:jc w:val="left"/>
    </w:pPr>
    <w:rPr>
      <w:rFonts w:ascii="宋体" w:hAnsi="宋体" w:cs="宋体"/>
      <w:kern w:val="0"/>
      <w:sz w:val="24"/>
    </w:rPr>
  </w:style>
  <w:style w:type="character" w:styleId="a9">
    <w:name w:val="annotation reference"/>
    <w:basedOn w:val="a0"/>
    <w:rsid w:val="00B82192"/>
    <w:rPr>
      <w:sz w:val="21"/>
      <w:szCs w:val="21"/>
    </w:rPr>
  </w:style>
  <w:style w:type="paragraph" w:styleId="aa">
    <w:name w:val="annotation text"/>
    <w:basedOn w:val="a"/>
    <w:link w:val="Char1"/>
    <w:rsid w:val="00B82192"/>
    <w:pPr>
      <w:jc w:val="left"/>
    </w:pPr>
  </w:style>
  <w:style w:type="character" w:customStyle="1" w:styleId="Char1">
    <w:name w:val="批注文字 Char"/>
    <w:basedOn w:val="a0"/>
    <w:link w:val="aa"/>
    <w:rsid w:val="00B82192"/>
    <w:rPr>
      <w:kern w:val="2"/>
      <w:sz w:val="21"/>
      <w:szCs w:val="24"/>
    </w:rPr>
  </w:style>
  <w:style w:type="paragraph" w:styleId="ab">
    <w:name w:val="annotation subject"/>
    <w:basedOn w:val="aa"/>
    <w:next w:val="aa"/>
    <w:link w:val="Char2"/>
    <w:rsid w:val="00B82192"/>
    <w:rPr>
      <w:b/>
      <w:bCs/>
    </w:rPr>
  </w:style>
  <w:style w:type="character" w:customStyle="1" w:styleId="Char2">
    <w:name w:val="批注主题 Char"/>
    <w:basedOn w:val="Char1"/>
    <w:link w:val="ab"/>
    <w:rsid w:val="00B82192"/>
    <w:rPr>
      <w:b/>
      <w:bCs/>
      <w:kern w:val="2"/>
      <w:sz w:val="21"/>
      <w:szCs w:val="24"/>
    </w:rPr>
  </w:style>
  <w:style w:type="paragraph" w:styleId="ac">
    <w:name w:val="List Paragraph"/>
    <w:basedOn w:val="a"/>
    <w:uiPriority w:val="34"/>
    <w:qFormat/>
    <w:rsid w:val="002166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346</Words>
  <Characters>1973</Characters>
  <Application>Microsoft Office Word</Application>
  <DocSecurity>0</DocSecurity>
  <Lines>16</Lines>
  <Paragraphs>4</Paragraphs>
  <ScaleCrop>false</ScaleCrop>
  <Company>微软中国</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关于推行安全评价机构有关信息网上公开的通知</dc:title>
  <dc:creator>微软用户</dc:creator>
  <cp:lastModifiedBy>Administrator</cp:lastModifiedBy>
  <cp:revision>19</cp:revision>
  <cp:lastPrinted>2012-04-16T03:28:00Z</cp:lastPrinted>
  <dcterms:created xsi:type="dcterms:W3CDTF">2018-11-09T07:38:00Z</dcterms:created>
  <dcterms:modified xsi:type="dcterms:W3CDTF">2022-08-01T01:59:00Z</dcterms:modified>
</cp:coreProperties>
</file>