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B1" w:rsidRDefault="00A12E35">
      <w:pPr>
        <w:spacing w:before="34"/>
        <w:ind w:left="200"/>
        <w:rPr>
          <w:sz w:val="28"/>
        </w:rPr>
      </w:pPr>
      <w:bookmarkStart w:id="0" w:name="_GoBack"/>
      <w:bookmarkEnd w:id="0"/>
      <w:r>
        <w:rPr>
          <w:sz w:val="28"/>
        </w:rPr>
        <w:t>附件</w:t>
      </w:r>
    </w:p>
    <w:p w:rsidR="00057AB1" w:rsidRDefault="00A12E35">
      <w:pPr>
        <w:spacing w:before="214"/>
        <w:ind w:left="775" w:right="692"/>
        <w:jc w:val="center"/>
        <w:rPr>
          <w:b/>
          <w:sz w:val="36"/>
        </w:rPr>
      </w:pPr>
      <w:r>
        <w:rPr>
          <w:b/>
          <w:sz w:val="36"/>
        </w:rPr>
        <w:t>投标报名表</w:t>
      </w:r>
    </w:p>
    <w:p w:rsidR="00057AB1" w:rsidRDefault="00057AB1">
      <w:pPr>
        <w:pStyle w:val="a4"/>
        <w:spacing w:before="4"/>
        <w:rPr>
          <w:b/>
          <w:sz w:val="6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972"/>
        <w:gridCol w:w="1970"/>
        <w:gridCol w:w="1972"/>
      </w:tblGrid>
      <w:tr w:rsidR="00057AB1">
        <w:trPr>
          <w:trHeight w:val="1345"/>
        </w:trPr>
        <w:tc>
          <w:tcPr>
            <w:tcW w:w="2402" w:type="dxa"/>
          </w:tcPr>
          <w:p w:rsidR="00057AB1" w:rsidRDefault="00057AB1">
            <w:pPr>
              <w:pStyle w:val="TableParagraph"/>
              <w:rPr>
                <w:b/>
                <w:sz w:val="24"/>
              </w:rPr>
            </w:pPr>
          </w:p>
          <w:p w:rsidR="00057AB1" w:rsidRDefault="00A12E35">
            <w:pPr>
              <w:pStyle w:val="TableParagraph"/>
              <w:spacing w:before="174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5914" w:type="dxa"/>
            <w:gridSpan w:val="3"/>
          </w:tcPr>
          <w:p w:rsidR="00057AB1" w:rsidRDefault="00057AB1">
            <w:pPr>
              <w:pStyle w:val="TableParagraph"/>
              <w:spacing w:before="3"/>
              <w:rPr>
                <w:b/>
              </w:rPr>
            </w:pPr>
          </w:p>
          <w:p w:rsidR="00057AB1" w:rsidRDefault="00A12E35">
            <w:pPr>
              <w:pStyle w:val="TableParagraph"/>
              <w:tabs>
                <w:tab w:val="left" w:pos="2200"/>
              </w:tabs>
              <w:spacing w:line="304" w:lineRule="auto"/>
              <w:ind w:left="237" w:right="186" w:hanging="40"/>
              <w:rPr>
                <w:sz w:val="24"/>
              </w:rPr>
            </w:pPr>
            <w:r>
              <w:rPr>
                <w:sz w:val="24"/>
              </w:rPr>
              <w:t>衢州鹿鸣半岛酒店综合体项目一标段（酒店项目）</w:t>
            </w:r>
            <w:r>
              <w:rPr>
                <w:rFonts w:hint="eastAsia"/>
                <w:sz w:val="24"/>
              </w:rPr>
              <w:t>机电顾问（含二次机电出图）、弱电智能化顾问及深化、视听/多媒体顾问、声学顾问服务</w:t>
            </w:r>
          </w:p>
          <w:p w:rsidR="00057AB1" w:rsidRDefault="00057AB1">
            <w:pPr>
              <w:pStyle w:val="TableParagraph"/>
              <w:spacing w:line="304" w:lineRule="auto"/>
              <w:ind w:left="2117" w:right="186" w:hanging="1920"/>
              <w:rPr>
                <w:sz w:val="24"/>
              </w:rPr>
            </w:pPr>
          </w:p>
        </w:tc>
      </w:tr>
      <w:tr w:rsidR="00057AB1">
        <w:trPr>
          <w:trHeight w:val="2399"/>
        </w:trPr>
        <w:tc>
          <w:tcPr>
            <w:tcW w:w="2402" w:type="dxa"/>
          </w:tcPr>
          <w:p w:rsidR="00057AB1" w:rsidRDefault="00057AB1">
            <w:pPr>
              <w:pStyle w:val="TableParagraph"/>
              <w:rPr>
                <w:b/>
                <w:sz w:val="24"/>
              </w:rPr>
            </w:pPr>
          </w:p>
          <w:p w:rsidR="00057AB1" w:rsidRDefault="00057AB1">
            <w:pPr>
              <w:pStyle w:val="TableParagraph"/>
              <w:rPr>
                <w:b/>
                <w:sz w:val="24"/>
              </w:rPr>
            </w:pPr>
          </w:p>
          <w:p w:rsidR="00057AB1" w:rsidRDefault="00A12E35">
            <w:pPr>
              <w:pStyle w:val="TableParagraph"/>
              <w:spacing w:before="198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投标人名称</w:t>
            </w:r>
          </w:p>
          <w:p w:rsidR="00057AB1" w:rsidRDefault="00A12E35">
            <w:pPr>
              <w:pStyle w:val="TableParagraph"/>
              <w:spacing w:before="81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（盖公章及法人章）</w:t>
            </w:r>
          </w:p>
        </w:tc>
        <w:tc>
          <w:tcPr>
            <w:tcW w:w="5914" w:type="dxa"/>
            <w:gridSpan w:val="3"/>
          </w:tcPr>
          <w:p w:rsidR="00057AB1" w:rsidRDefault="00057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AB1">
        <w:trPr>
          <w:trHeight w:val="719"/>
        </w:trPr>
        <w:tc>
          <w:tcPr>
            <w:tcW w:w="2402" w:type="dxa"/>
          </w:tcPr>
          <w:p w:rsidR="00057AB1" w:rsidRDefault="00A12E35">
            <w:pPr>
              <w:pStyle w:val="TableParagraph"/>
              <w:spacing w:before="168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5914" w:type="dxa"/>
            <w:gridSpan w:val="3"/>
          </w:tcPr>
          <w:p w:rsidR="00057AB1" w:rsidRDefault="00057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AB1">
        <w:trPr>
          <w:trHeight w:val="719"/>
        </w:trPr>
        <w:tc>
          <w:tcPr>
            <w:tcW w:w="2402" w:type="dxa"/>
          </w:tcPr>
          <w:p w:rsidR="00057AB1" w:rsidRDefault="00A12E35">
            <w:pPr>
              <w:pStyle w:val="TableParagraph"/>
              <w:spacing w:before="167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1972" w:type="dxa"/>
          </w:tcPr>
          <w:p w:rsidR="00057AB1" w:rsidRDefault="00057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057AB1" w:rsidRDefault="00A12E35">
            <w:pPr>
              <w:pStyle w:val="TableParagraph"/>
              <w:spacing w:before="167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法人公司职位</w:t>
            </w:r>
          </w:p>
        </w:tc>
        <w:tc>
          <w:tcPr>
            <w:tcW w:w="1972" w:type="dxa"/>
          </w:tcPr>
          <w:p w:rsidR="00057AB1" w:rsidRDefault="00057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AB1">
        <w:trPr>
          <w:trHeight w:val="719"/>
        </w:trPr>
        <w:tc>
          <w:tcPr>
            <w:tcW w:w="2402" w:type="dxa"/>
          </w:tcPr>
          <w:p w:rsidR="00057AB1" w:rsidRDefault="00A12E35">
            <w:pPr>
              <w:pStyle w:val="TableParagraph"/>
              <w:spacing w:before="168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972" w:type="dxa"/>
          </w:tcPr>
          <w:p w:rsidR="00057AB1" w:rsidRDefault="00057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057AB1" w:rsidRDefault="00A12E35">
            <w:pPr>
              <w:pStyle w:val="TableParagraph"/>
              <w:spacing w:before="168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联系人公司职位</w:t>
            </w:r>
          </w:p>
        </w:tc>
        <w:tc>
          <w:tcPr>
            <w:tcW w:w="1972" w:type="dxa"/>
          </w:tcPr>
          <w:p w:rsidR="00057AB1" w:rsidRDefault="00057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AB1">
        <w:trPr>
          <w:trHeight w:val="719"/>
        </w:trPr>
        <w:tc>
          <w:tcPr>
            <w:tcW w:w="2402" w:type="dxa"/>
          </w:tcPr>
          <w:p w:rsidR="00057AB1" w:rsidRDefault="00A12E35">
            <w:pPr>
              <w:pStyle w:val="TableParagraph"/>
              <w:spacing w:before="167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972" w:type="dxa"/>
          </w:tcPr>
          <w:p w:rsidR="00057AB1" w:rsidRDefault="00057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057AB1" w:rsidRDefault="00A12E35">
            <w:pPr>
              <w:pStyle w:val="TableParagraph"/>
              <w:spacing w:before="167"/>
              <w:ind w:left="12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联系邮箱</w:t>
            </w:r>
          </w:p>
        </w:tc>
        <w:tc>
          <w:tcPr>
            <w:tcW w:w="1972" w:type="dxa"/>
          </w:tcPr>
          <w:p w:rsidR="00057AB1" w:rsidRDefault="00057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AB1">
        <w:trPr>
          <w:trHeight w:val="721"/>
        </w:trPr>
        <w:tc>
          <w:tcPr>
            <w:tcW w:w="2402" w:type="dxa"/>
          </w:tcPr>
          <w:p w:rsidR="00057AB1" w:rsidRDefault="00A12E35">
            <w:pPr>
              <w:pStyle w:val="TableParagraph"/>
              <w:spacing w:before="170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办公地址</w:t>
            </w:r>
          </w:p>
        </w:tc>
        <w:tc>
          <w:tcPr>
            <w:tcW w:w="5914" w:type="dxa"/>
            <w:gridSpan w:val="3"/>
          </w:tcPr>
          <w:p w:rsidR="00057AB1" w:rsidRDefault="00057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AB1">
        <w:trPr>
          <w:trHeight w:val="719"/>
        </w:trPr>
        <w:tc>
          <w:tcPr>
            <w:tcW w:w="2402" w:type="dxa"/>
          </w:tcPr>
          <w:p w:rsidR="00057AB1" w:rsidRDefault="00A12E35">
            <w:pPr>
              <w:pStyle w:val="TableParagraph"/>
              <w:spacing w:before="168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注册资金（万元）</w:t>
            </w:r>
          </w:p>
        </w:tc>
        <w:tc>
          <w:tcPr>
            <w:tcW w:w="1972" w:type="dxa"/>
          </w:tcPr>
          <w:p w:rsidR="00057AB1" w:rsidRDefault="00057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057AB1" w:rsidRDefault="00A12E35">
            <w:pPr>
              <w:pStyle w:val="TableParagraph"/>
              <w:spacing w:before="168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1972" w:type="dxa"/>
          </w:tcPr>
          <w:p w:rsidR="00057AB1" w:rsidRDefault="00057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AB1">
        <w:trPr>
          <w:trHeight w:val="2207"/>
        </w:trPr>
        <w:tc>
          <w:tcPr>
            <w:tcW w:w="2402" w:type="dxa"/>
          </w:tcPr>
          <w:p w:rsidR="00057AB1" w:rsidRDefault="00057AB1">
            <w:pPr>
              <w:pStyle w:val="TableParagraph"/>
              <w:rPr>
                <w:b/>
                <w:sz w:val="24"/>
              </w:rPr>
            </w:pPr>
          </w:p>
          <w:p w:rsidR="00057AB1" w:rsidRDefault="00057AB1">
            <w:pPr>
              <w:pStyle w:val="TableParagraph"/>
              <w:rPr>
                <w:b/>
                <w:sz w:val="24"/>
              </w:rPr>
            </w:pPr>
          </w:p>
          <w:p w:rsidR="00057AB1" w:rsidRDefault="00057A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7AB1" w:rsidRDefault="00A12E35">
            <w:pPr>
              <w:pStyle w:val="TableParagraph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资质情况</w:t>
            </w:r>
          </w:p>
        </w:tc>
        <w:tc>
          <w:tcPr>
            <w:tcW w:w="5914" w:type="dxa"/>
            <w:gridSpan w:val="3"/>
          </w:tcPr>
          <w:p w:rsidR="00057AB1" w:rsidRDefault="00057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7AB1">
        <w:trPr>
          <w:trHeight w:val="1672"/>
        </w:trPr>
        <w:tc>
          <w:tcPr>
            <w:tcW w:w="2402" w:type="dxa"/>
          </w:tcPr>
          <w:p w:rsidR="00057AB1" w:rsidRDefault="00057AB1">
            <w:pPr>
              <w:pStyle w:val="TableParagraph"/>
              <w:rPr>
                <w:b/>
                <w:sz w:val="24"/>
              </w:rPr>
            </w:pPr>
          </w:p>
          <w:p w:rsidR="00057AB1" w:rsidRDefault="00057AB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057AB1" w:rsidRDefault="00A12E35">
            <w:pPr>
              <w:pStyle w:val="TableParagraph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企业概况及经营范围</w:t>
            </w:r>
          </w:p>
        </w:tc>
        <w:tc>
          <w:tcPr>
            <w:tcW w:w="5914" w:type="dxa"/>
            <w:gridSpan w:val="3"/>
          </w:tcPr>
          <w:p w:rsidR="00057AB1" w:rsidRDefault="00057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7AB1" w:rsidRDefault="00057AB1"/>
    <w:sectPr w:rsidR="00057AB1">
      <w:pgSz w:w="11910" w:h="16840"/>
      <w:pgMar w:top="15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B1"/>
    <w:rsid w:val="00057AB1"/>
    <w:rsid w:val="006516AF"/>
    <w:rsid w:val="00752CBB"/>
    <w:rsid w:val="008927CD"/>
    <w:rsid w:val="00A12E35"/>
    <w:rsid w:val="00B76113"/>
    <w:rsid w:val="00BA798A"/>
    <w:rsid w:val="00C3663C"/>
    <w:rsid w:val="00D55F28"/>
    <w:rsid w:val="00EC5DC9"/>
    <w:rsid w:val="00F90D67"/>
    <w:rsid w:val="0D972A73"/>
    <w:rsid w:val="12C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E2B1"/>
  <w15:docId w15:val="{64C6CCE9-CC60-42F3-A8A3-0E1CF98C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775" w:right="69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574" w:hanging="375"/>
      <w:outlineLvl w:val="1"/>
    </w:pPr>
    <w:rPr>
      <w:rFonts w:ascii="黑体" w:eastAsia="黑体" w:hAnsi="黑体" w:cs="黑体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line="312" w:lineRule="auto"/>
      <w:ind w:firstLine="420"/>
      <w:jc w:val="both"/>
    </w:pPr>
    <w:rPr>
      <w:rFonts w:ascii="Times New Roman" w:hAnsi="Times New Roman"/>
      <w:kern w:val="2"/>
      <w:sz w:val="21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Plain Text"/>
    <w:basedOn w:val="a"/>
    <w:uiPriority w:val="99"/>
    <w:qFormat/>
    <w:pPr>
      <w:jc w:val="both"/>
    </w:pPr>
    <w:rPr>
      <w:rFonts w:hAnsi="Courier New"/>
      <w:sz w:val="21"/>
      <w:szCs w:val="21"/>
    </w:rPr>
  </w:style>
  <w:style w:type="character" w:styleId="a6">
    <w:name w:val="Hyperlink"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574" w:hanging="375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  <w:rPr>
      <w:rFonts w:ascii="Calibri" w:hAnsi="Calibri"/>
    </w:rPr>
  </w:style>
  <w:style w:type="paragraph" w:styleId="a8">
    <w:name w:val="Balloon Text"/>
    <w:basedOn w:val="a"/>
    <w:link w:val="a9"/>
    <w:rsid w:val="00D55F28"/>
    <w:rPr>
      <w:sz w:val="18"/>
      <w:szCs w:val="18"/>
    </w:rPr>
  </w:style>
  <w:style w:type="character" w:customStyle="1" w:styleId="a9">
    <w:name w:val="批注框文本 字符"/>
    <w:basedOn w:val="a1"/>
    <w:link w:val="a8"/>
    <w:rsid w:val="00D55F28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Administrator</cp:lastModifiedBy>
  <cp:revision>11</cp:revision>
  <cp:lastPrinted>2020-03-17T01:47:00Z</cp:lastPrinted>
  <dcterms:created xsi:type="dcterms:W3CDTF">2019-12-26T00:56:00Z</dcterms:created>
  <dcterms:modified xsi:type="dcterms:W3CDTF">2020-03-17T08:56:00Z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2019-12-26T00:00:00Z</vt:filetime>
  </property>
  <property fmtid="{D5CDD505-2E9C-101B-9397-08002B2CF9AE}" pid="5" name="KSOProductBuildVer">
    <vt:lpwstr>2052-11.1.0.9440</vt:lpwstr>
  </property>
</Properties>
</file>