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723" w:firstLineChars="200"/>
        <w:jc w:val="center"/>
        <w:textAlignment w:val="auto"/>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sz w:val="36"/>
          <w:szCs w:val="36"/>
        </w:rPr>
        <w:t>汉阳1889小区</w:t>
      </w:r>
      <w:r>
        <w:rPr>
          <w:rFonts w:hint="eastAsia" w:asciiTheme="majorEastAsia" w:hAnsiTheme="majorEastAsia" w:eastAsiaTheme="majorEastAsia" w:cstheme="majorEastAsia"/>
          <w:b/>
          <w:bCs/>
          <w:sz w:val="36"/>
          <w:szCs w:val="36"/>
          <w:lang w:val="en-US" w:eastAsia="zh-CN"/>
        </w:rPr>
        <w:t>6</w:t>
      </w:r>
      <w:r>
        <w:rPr>
          <w:rFonts w:hint="eastAsia" w:asciiTheme="majorEastAsia" w:hAnsiTheme="majorEastAsia" w:eastAsiaTheme="majorEastAsia" w:cstheme="majorEastAsia"/>
          <w:b/>
          <w:bCs/>
          <w:sz w:val="36"/>
          <w:szCs w:val="36"/>
        </w:rPr>
        <w:t>栋</w:t>
      </w:r>
      <w:r>
        <w:rPr>
          <w:rFonts w:hint="eastAsia" w:asciiTheme="majorEastAsia" w:hAnsiTheme="majorEastAsia" w:eastAsiaTheme="majorEastAsia" w:cstheme="majorEastAsia"/>
          <w:b/>
          <w:bCs/>
          <w:sz w:val="36"/>
          <w:szCs w:val="36"/>
          <w:lang w:val="en-US" w:eastAsia="zh-CN"/>
        </w:rPr>
        <w:t>4间</w:t>
      </w:r>
      <w:r>
        <w:rPr>
          <w:rFonts w:hint="eastAsia" w:asciiTheme="majorEastAsia" w:hAnsiTheme="majorEastAsia" w:eastAsiaTheme="majorEastAsia" w:cstheme="majorEastAsia"/>
          <w:b/>
          <w:bCs/>
          <w:sz w:val="36"/>
          <w:szCs w:val="36"/>
        </w:rPr>
        <w:t>商铺公开招租须知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一、意向承租人在交纳竞租保证金前，应当：</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1、仔细阅读本次招租的《汉阳1889小区</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栋</w:t>
      </w:r>
      <w:r>
        <w:rPr>
          <w:rFonts w:hint="eastAsia" w:ascii="仿宋" w:hAnsi="仿宋" w:eastAsia="仿宋" w:cs="仿宋"/>
          <w:color w:val="000000"/>
          <w:sz w:val="30"/>
          <w:szCs w:val="30"/>
          <w:lang w:val="en-US" w:eastAsia="zh-CN"/>
        </w:rPr>
        <w:t>4</w:t>
      </w:r>
      <w:r>
        <w:rPr>
          <w:rFonts w:hint="eastAsia" w:ascii="仿宋" w:hAnsi="仿宋" w:eastAsia="仿宋" w:cs="仿宋"/>
          <w:sz w:val="30"/>
          <w:szCs w:val="30"/>
          <w:lang w:val="en-US" w:eastAsia="zh-CN"/>
        </w:rPr>
        <w:t>间</w:t>
      </w:r>
      <w:r>
        <w:rPr>
          <w:rFonts w:hint="eastAsia" w:ascii="仿宋" w:hAnsi="仿宋" w:eastAsia="仿宋" w:cs="仿宋"/>
          <w:color w:val="000000"/>
          <w:sz w:val="30"/>
          <w:szCs w:val="30"/>
        </w:rPr>
        <w:t>商铺招租公告》，并接受招租公告的全部条款。</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2、仔细阅读本招租须知，并接受本须知的全部条款。</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3、仔细阅读本次招租的《房屋租赁合同》和</w:t>
      </w:r>
      <w:r>
        <w:rPr>
          <w:rFonts w:hint="eastAsia" w:ascii="仿宋" w:hAnsi="仿宋" w:eastAsia="仿宋" w:cs="仿宋"/>
          <w:sz w:val="30"/>
          <w:szCs w:val="30"/>
        </w:rPr>
        <w:t>《安全责任书》文本，</w:t>
      </w:r>
      <w:r>
        <w:rPr>
          <w:rFonts w:hint="eastAsia" w:ascii="仿宋" w:hAnsi="仿宋" w:eastAsia="仿宋" w:cs="仿宋"/>
          <w:color w:val="000000"/>
          <w:sz w:val="30"/>
          <w:szCs w:val="30"/>
        </w:rPr>
        <w:t>并接受《房屋租赁合同》和</w:t>
      </w:r>
      <w:r>
        <w:rPr>
          <w:rFonts w:hint="eastAsia" w:ascii="仿宋" w:hAnsi="仿宋" w:eastAsia="仿宋" w:cs="仿宋"/>
          <w:sz w:val="30"/>
          <w:szCs w:val="30"/>
        </w:rPr>
        <w:t>《安全责任书》</w:t>
      </w:r>
      <w:r>
        <w:rPr>
          <w:rFonts w:hint="eastAsia" w:ascii="仿宋" w:hAnsi="仿宋" w:eastAsia="仿宋" w:cs="仿宋"/>
          <w:color w:val="000000"/>
          <w:sz w:val="30"/>
          <w:szCs w:val="30"/>
        </w:rPr>
        <w:t>全部条款。</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二、招租项目基本信息</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sz w:val="30"/>
          <w:szCs w:val="30"/>
        </w:rPr>
        <w:t>汉阳1889小区</w:t>
      </w:r>
      <w:r>
        <w:rPr>
          <w:rFonts w:hint="eastAsia" w:ascii="仿宋" w:hAnsi="仿宋" w:eastAsia="仿宋" w:cs="仿宋"/>
          <w:sz w:val="30"/>
          <w:szCs w:val="30"/>
          <w:lang w:val="en-US" w:eastAsia="zh-CN"/>
        </w:rPr>
        <w:t>6</w:t>
      </w:r>
      <w:r>
        <w:rPr>
          <w:rFonts w:hint="eastAsia" w:ascii="仿宋" w:hAnsi="仿宋" w:eastAsia="仿宋" w:cs="仿宋"/>
          <w:sz w:val="30"/>
          <w:szCs w:val="30"/>
        </w:rPr>
        <w:t>栋</w:t>
      </w:r>
      <w:r>
        <w:rPr>
          <w:rFonts w:hint="eastAsia" w:ascii="仿宋" w:hAnsi="仿宋" w:eastAsia="仿宋" w:cs="仿宋"/>
          <w:sz w:val="30"/>
          <w:szCs w:val="30"/>
          <w:lang w:val="en-US" w:eastAsia="zh-CN"/>
        </w:rPr>
        <w:t>4间</w:t>
      </w:r>
      <w:r>
        <w:rPr>
          <w:rFonts w:hint="eastAsia" w:ascii="仿宋" w:hAnsi="仿宋" w:eastAsia="仿宋" w:cs="仿宋"/>
          <w:sz w:val="30"/>
          <w:szCs w:val="30"/>
        </w:rPr>
        <w:t>商铺位于武汉市汉阳区红建村特1号</w:t>
      </w:r>
      <w:r>
        <w:rPr>
          <w:rFonts w:hint="eastAsia" w:ascii="仿宋" w:hAnsi="仿宋" w:eastAsia="仿宋" w:cs="仿宋"/>
          <w:sz w:val="30"/>
          <w:szCs w:val="30"/>
          <w:lang w:val="en-US" w:eastAsia="zh-CN"/>
        </w:rPr>
        <w:t>6</w:t>
      </w:r>
      <w:r>
        <w:rPr>
          <w:rFonts w:hint="eastAsia" w:ascii="仿宋" w:hAnsi="仿宋" w:eastAsia="仿宋" w:cs="仿宋"/>
          <w:sz w:val="30"/>
          <w:szCs w:val="30"/>
        </w:rPr>
        <w:t>栋，</w:t>
      </w:r>
      <w:r>
        <w:rPr>
          <w:rFonts w:hint="eastAsia" w:ascii="仿宋" w:hAnsi="仿宋" w:eastAsia="仿宋" w:cs="仿宋"/>
          <w:color w:val="000000"/>
          <w:sz w:val="30"/>
          <w:szCs w:val="30"/>
        </w:rPr>
        <w:t>总建筑面积为</w:t>
      </w:r>
      <w:r>
        <w:rPr>
          <w:rFonts w:hint="eastAsia" w:ascii="仿宋" w:hAnsi="仿宋" w:eastAsia="仿宋" w:cs="仿宋"/>
          <w:color w:val="000000"/>
          <w:sz w:val="30"/>
          <w:szCs w:val="30"/>
          <w:lang w:val="en-US" w:eastAsia="zh-CN"/>
        </w:rPr>
        <w:t>382.15</w:t>
      </w:r>
      <w:r>
        <w:rPr>
          <w:rFonts w:hint="eastAsia" w:ascii="仿宋" w:hAnsi="仿宋" w:eastAsia="仿宋" w:cs="仿宋"/>
          <w:color w:val="000000"/>
          <w:sz w:val="30"/>
          <w:szCs w:val="30"/>
        </w:rPr>
        <w:t>㎡，房屋</w:t>
      </w:r>
      <w:r>
        <w:rPr>
          <w:rFonts w:hint="eastAsia" w:ascii="仿宋" w:hAnsi="仿宋" w:eastAsia="仿宋" w:cs="仿宋"/>
          <w:sz w:val="30"/>
          <w:szCs w:val="30"/>
        </w:rPr>
        <w:t>所有人为湖北盐业集团有限公司，已办理不动产权证。现湖北盐业集团有限公司全权委托湖北云鹤资产运营有限公司进行经营和管理。</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间商铺均为钢筋混凝土结构，分为两层，第一层层高约4.</w:t>
      </w:r>
      <w:r>
        <w:rPr>
          <w:rFonts w:hint="eastAsia" w:ascii="仿宋" w:hAnsi="仿宋" w:eastAsia="仿宋" w:cs="仿宋"/>
          <w:color w:val="000000"/>
          <w:sz w:val="30"/>
          <w:szCs w:val="30"/>
          <w:lang w:val="en-US" w:eastAsia="zh-CN"/>
        </w:rPr>
        <w:t>8</w:t>
      </w:r>
      <w:r>
        <w:rPr>
          <w:rFonts w:hint="eastAsia" w:ascii="仿宋" w:hAnsi="仿宋" w:eastAsia="仿宋" w:cs="仿宋"/>
          <w:color w:val="000000"/>
          <w:sz w:val="30"/>
          <w:szCs w:val="30"/>
        </w:rPr>
        <w:t>米，第二层</w:t>
      </w:r>
      <w:r>
        <w:rPr>
          <w:rFonts w:hint="eastAsia" w:ascii="仿宋" w:hAnsi="仿宋" w:eastAsia="仿宋" w:cs="仿宋"/>
          <w:color w:val="000000"/>
          <w:sz w:val="30"/>
          <w:szCs w:val="30"/>
          <w:lang w:val="en-US" w:eastAsia="zh-CN"/>
        </w:rPr>
        <w:t>层</w:t>
      </w:r>
      <w:r>
        <w:rPr>
          <w:rFonts w:hint="eastAsia" w:ascii="仿宋" w:hAnsi="仿宋" w:eastAsia="仿宋" w:cs="仿宋"/>
          <w:color w:val="000000"/>
          <w:sz w:val="30"/>
          <w:szCs w:val="30"/>
        </w:rPr>
        <w:t>高约4.4米，外立面为墙砖、局部玻璃幕墙；内部为毛坯，墙面石灰石刷白，水泥毛糙地面；预留照明、水电接口；内部无楼梯、电梯设施，房屋空置。</w:t>
      </w:r>
      <w:r>
        <w:rPr>
          <w:rFonts w:hint="eastAsia" w:ascii="仿宋" w:hAnsi="仿宋" w:eastAsia="仿宋" w:cs="仿宋"/>
          <w:color w:val="auto"/>
          <w:sz w:val="30"/>
          <w:szCs w:val="30"/>
        </w:rPr>
        <w:t>（商铺基本情况详见汉阳1889</w:t>
      </w:r>
      <w:r>
        <w:rPr>
          <w:rFonts w:hint="eastAsia" w:ascii="仿宋" w:hAnsi="仿宋" w:eastAsia="仿宋" w:cs="仿宋"/>
          <w:color w:val="auto"/>
          <w:sz w:val="30"/>
          <w:szCs w:val="30"/>
          <w:lang w:val="en-US" w:eastAsia="zh-CN"/>
        </w:rPr>
        <w:t>小区6栋4</w:t>
      </w:r>
      <w:r>
        <w:rPr>
          <w:rFonts w:hint="eastAsia" w:ascii="仿宋" w:hAnsi="仿宋" w:eastAsia="仿宋" w:cs="仿宋"/>
          <w:sz w:val="30"/>
          <w:szCs w:val="30"/>
          <w:lang w:val="en-US" w:eastAsia="zh-CN"/>
        </w:rPr>
        <w:t>间</w:t>
      </w:r>
      <w:r>
        <w:rPr>
          <w:rFonts w:hint="eastAsia" w:ascii="仿宋" w:hAnsi="仿宋" w:eastAsia="仿宋" w:cs="仿宋"/>
          <w:color w:val="auto"/>
          <w:sz w:val="30"/>
          <w:szCs w:val="30"/>
        </w:rPr>
        <w:t>商铺招租清单）</w:t>
      </w:r>
    </w:p>
    <w:p>
      <w:pPr>
        <w:keepNext w:val="0"/>
        <w:keepLines w:val="0"/>
        <w:pageBreakBefore w:val="0"/>
        <w:numPr>
          <w:ilvl w:val="0"/>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sz w:val="30"/>
          <w:szCs w:val="30"/>
          <w:lang w:val="en-US" w:eastAsia="zh-CN"/>
        </w:rPr>
        <w:t>三、</w:t>
      </w:r>
      <w:r>
        <w:rPr>
          <w:rFonts w:hint="eastAsia" w:ascii="仿宋" w:hAnsi="仿宋" w:eastAsia="仿宋" w:cs="仿宋"/>
          <w:color w:val="000000"/>
          <w:sz w:val="30"/>
          <w:szCs w:val="30"/>
        </w:rPr>
        <w:t>招租方式：本次租赁确定的原则是</w:t>
      </w:r>
      <w:r>
        <w:rPr>
          <w:rFonts w:hint="eastAsia" w:ascii="仿宋" w:hAnsi="仿宋" w:eastAsia="仿宋" w:cs="仿宋"/>
          <w:color w:val="000000" w:themeColor="text1"/>
          <w:sz w:val="30"/>
          <w:szCs w:val="30"/>
          <w14:textFill>
            <w14:solidFill>
              <w14:schemeClr w14:val="tx1"/>
            </w14:solidFill>
          </w14:textFill>
        </w:rPr>
        <w:t>整体承租优先，在无人整体承租时，</w:t>
      </w:r>
      <w:r>
        <w:rPr>
          <w:rFonts w:hint="eastAsia" w:ascii="仿宋" w:hAnsi="仿宋" w:eastAsia="仿宋" w:cs="仿宋"/>
          <w:color w:val="000000" w:themeColor="text1"/>
          <w:sz w:val="30"/>
          <w:szCs w:val="30"/>
          <w:lang w:val="en-US" w:eastAsia="zh-CN"/>
          <w14:textFill>
            <w14:solidFill>
              <w14:schemeClr w14:val="tx1"/>
            </w14:solidFill>
          </w14:textFill>
        </w:rPr>
        <w:t>按照</w:t>
      </w:r>
      <w:r>
        <w:rPr>
          <w:rFonts w:hint="eastAsia" w:ascii="仿宋" w:hAnsi="仿宋" w:eastAsia="仿宋" w:cs="仿宋"/>
          <w:color w:val="000000" w:themeColor="text1"/>
          <w:sz w:val="30"/>
          <w:szCs w:val="30"/>
          <w14:textFill>
            <w14:solidFill>
              <w14:schemeClr w14:val="tx1"/>
            </w14:solidFill>
          </w14:textFill>
        </w:rPr>
        <w:t>承租商铺</w:t>
      </w:r>
      <w:r>
        <w:rPr>
          <w:rFonts w:hint="eastAsia" w:ascii="仿宋" w:hAnsi="仿宋" w:eastAsia="仿宋" w:cs="仿宋"/>
          <w:color w:val="000000" w:themeColor="text1"/>
          <w:sz w:val="30"/>
          <w:szCs w:val="30"/>
          <w:lang w:val="en-US" w:eastAsia="zh-CN"/>
          <w14:textFill>
            <w14:solidFill>
              <w14:schemeClr w14:val="tx1"/>
            </w14:solidFill>
          </w14:textFill>
        </w:rPr>
        <w:t>的建筑面积之和的大小顺序依次排序进行竞租，</w:t>
      </w:r>
      <w:r>
        <w:rPr>
          <w:rFonts w:hint="eastAsia" w:ascii="仿宋" w:hAnsi="仿宋" w:eastAsia="仿宋" w:cs="仿宋"/>
          <w:color w:val="000000" w:themeColor="text1"/>
          <w:sz w:val="30"/>
          <w:szCs w:val="30"/>
          <w14:textFill>
            <w14:solidFill>
              <w14:schemeClr w14:val="tx1"/>
            </w14:solidFill>
          </w14:textFill>
        </w:rPr>
        <w:t>均采取密封报价方式，按照价高者得原则确定承租人。</w:t>
      </w:r>
    </w:p>
    <w:p>
      <w:pPr>
        <w:keepNext w:val="0"/>
        <w:keepLines w:val="0"/>
        <w:pageBreakBefore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sz w:val="30"/>
          <w:szCs w:val="30"/>
        </w:rPr>
      </w:pPr>
      <w:r>
        <w:rPr>
          <w:rFonts w:hint="eastAsia" w:ascii="仿宋" w:hAnsi="仿宋" w:eastAsia="仿宋" w:cs="仿宋"/>
          <w:sz w:val="30"/>
          <w:szCs w:val="30"/>
        </w:rPr>
        <w:t>四、商铺租赁用途</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意向承租人拟经营品牌、业态及装修风格必须符合招租人规定的业态规划且需得到认可，在现行法律法规以及政府政策允许范围内合法经营。总体业态分布要求:1、生活服务:超市、餐饮店、副食店等;2、商务金融:通讯、银行等;3、教育卫生:药店、诊所、书店、教育机构等;4、其他:除禁止经营(包括但不限于)外的其他项目。</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禁止经营项目(包括但不限于):宗教</w:t>
      </w:r>
      <w:r>
        <w:rPr>
          <w:rFonts w:hint="eastAsia" w:ascii="仿宋" w:hAnsi="仿宋" w:eastAsia="仿宋" w:cs="仿宋"/>
          <w:sz w:val="30"/>
          <w:szCs w:val="30"/>
          <w:lang w:val="en-US" w:eastAsia="zh-CN"/>
        </w:rPr>
        <w:t>活动</w:t>
      </w:r>
      <w:r>
        <w:rPr>
          <w:rFonts w:hint="eastAsia" w:ascii="仿宋" w:hAnsi="仿宋" w:eastAsia="仿宋" w:cs="仿宋"/>
          <w:sz w:val="30"/>
          <w:szCs w:val="30"/>
        </w:rPr>
        <w:t>场所、殡葬</w:t>
      </w:r>
      <w:r>
        <w:rPr>
          <w:rFonts w:hint="eastAsia" w:ascii="仿宋" w:hAnsi="仿宋" w:eastAsia="仿宋" w:cs="仿宋"/>
          <w:sz w:val="30"/>
          <w:szCs w:val="30"/>
          <w:lang w:val="en-US" w:eastAsia="zh-CN"/>
        </w:rPr>
        <w:t>用品</w:t>
      </w:r>
      <w:r>
        <w:rPr>
          <w:rFonts w:hint="eastAsia" w:ascii="仿宋" w:hAnsi="仿宋" w:eastAsia="仿宋" w:cs="仿宋"/>
          <w:sz w:val="30"/>
          <w:szCs w:val="30"/>
        </w:rPr>
        <w:t>等及其他未经招租人许可的项目。</w:t>
      </w:r>
    </w:p>
    <w:p>
      <w:pPr>
        <w:keepNext w:val="0"/>
        <w:keepLines w:val="0"/>
        <w:pageBreakBefore w:val="0"/>
        <w:numPr>
          <w:ilvl w:val="0"/>
          <w:numId w:val="1"/>
        </w:numPr>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招租项目</w:t>
      </w:r>
      <w:r>
        <w:rPr>
          <w:rFonts w:hint="eastAsia" w:ascii="仿宋" w:hAnsi="仿宋" w:eastAsia="仿宋" w:cs="仿宋"/>
          <w:sz w:val="30"/>
          <w:szCs w:val="30"/>
        </w:rPr>
        <w:t>自公告之日起在汉阳1889</w:t>
      </w:r>
      <w:r>
        <w:rPr>
          <w:rFonts w:hint="eastAsia" w:ascii="仿宋" w:hAnsi="仿宋" w:eastAsia="仿宋" w:cs="仿宋"/>
          <w:sz w:val="30"/>
          <w:szCs w:val="30"/>
          <w:lang w:val="en-US" w:eastAsia="zh-CN"/>
        </w:rPr>
        <w:t>小区6栋4间</w:t>
      </w:r>
      <w:r>
        <w:rPr>
          <w:rFonts w:hint="eastAsia" w:ascii="仿宋" w:hAnsi="仿宋" w:eastAsia="仿宋" w:cs="仿宋"/>
          <w:sz w:val="30"/>
          <w:szCs w:val="30"/>
        </w:rPr>
        <w:t>商铺所在地武汉市汉阳区红建村特1号</w:t>
      </w:r>
      <w:r>
        <w:rPr>
          <w:rFonts w:hint="eastAsia" w:ascii="仿宋" w:hAnsi="仿宋" w:eastAsia="仿宋" w:cs="仿宋"/>
          <w:sz w:val="30"/>
          <w:szCs w:val="30"/>
          <w:lang w:val="en-US" w:eastAsia="zh-CN"/>
        </w:rPr>
        <w:t>6</w:t>
      </w:r>
      <w:r>
        <w:rPr>
          <w:rFonts w:hint="eastAsia" w:ascii="仿宋" w:hAnsi="仿宋" w:eastAsia="仿宋" w:cs="仿宋"/>
          <w:sz w:val="30"/>
          <w:szCs w:val="30"/>
        </w:rPr>
        <w:t>栋展示。招租人将于 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6</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5</w:t>
      </w:r>
      <w:r>
        <w:rPr>
          <w:rFonts w:hint="eastAsia" w:ascii="仿宋" w:hAnsi="仿宋" w:eastAsia="仿宋" w:cs="仿宋"/>
          <w:sz w:val="30"/>
          <w:szCs w:val="30"/>
          <w:u w:val="single"/>
        </w:rPr>
        <w:t xml:space="preserve"> </w:t>
      </w:r>
      <w:r>
        <w:rPr>
          <w:rFonts w:hint="eastAsia" w:ascii="仿宋" w:hAnsi="仿宋" w:eastAsia="仿宋" w:cs="仿宋"/>
          <w:sz w:val="30"/>
          <w:szCs w:val="30"/>
        </w:rPr>
        <w:t>日前统一组织报名人现场踏勘招租项目(需提前预约)。</w:t>
      </w:r>
      <w:r>
        <w:rPr>
          <w:rFonts w:hint="eastAsia" w:ascii="仿宋" w:hAnsi="仿宋" w:eastAsia="仿宋" w:cs="仿宋"/>
          <w:color w:val="000000"/>
          <w:sz w:val="30"/>
          <w:szCs w:val="30"/>
        </w:rPr>
        <w:t>意向承租人实地踏勘招租项目，须服从招租人的统一安排。</w:t>
      </w:r>
      <w:r>
        <w:rPr>
          <w:rFonts w:hint="eastAsia" w:ascii="仿宋" w:hAnsi="仿宋" w:eastAsia="仿宋" w:cs="仿宋"/>
          <w:color w:val="000000"/>
          <w:sz w:val="30"/>
          <w:szCs w:val="30"/>
          <w:lang w:val="en-US" w:eastAsia="zh-CN"/>
        </w:rPr>
        <w:t>意向承租</w:t>
      </w:r>
      <w:r>
        <w:rPr>
          <w:rFonts w:hint="eastAsia" w:ascii="仿宋" w:hAnsi="仿宋" w:eastAsia="仿宋" w:cs="仿宋"/>
          <w:color w:val="000000"/>
          <w:sz w:val="30"/>
          <w:szCs w:val="30"/>
        </w:rPr>
        <w:t>人可自行查看现场及周边情况，并按招租公告有关要求进行报名，交纳竞租保证金，做好竞租准备。</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六、招租底价：</w:t>
      </w:r>
      <w:r>
        <w:rPr>
          <w:rFonts w:hint="eastAsia" w:ascii="仿宋" w:hAnsi="仿宋" w:eastAsia="仿宋" w:cs="仿宋"/>
          <w:color w:val="000000"/>
          <w:sz w:val="30"/>
          <w:szCs w:val="30"/>
        </w:rPr>
        <w:t>详见</w:t>
      </w:r>
      <w:r>
        <w:rPr>
          <w:rFonts w:hint="eastAsia" w:ascii="仿宋" w:hAnsi="仿宋" w:eastAsia="仿宋" w:cs="仿宋"/>
          <w:color w:val="auto"/>
          <w:sz w:val="30"/>
          <w:szCs w:val="30"/>
        </w:rPr>
        <w:t>汉阳1889</w:t>
      </w:r>
      <w:r>
        <w:rPr>
          <w:rFonts w:hint="eastAsia" w:ascii="仿宋" w:hAnsi="仿宋" w:eastAsia="仿宋" w:cs="仿宋"/>
          <w:color w:val="auto"/>
          <w:sz w:val="30"/>
          <w:szCs w:val="30"/>
          <w:lang w:val="en-US" w:eastAsia="zh-CN"/>
        </w:rPr>
        <w:t>小区6栋4</w:t>
      </w:r>
      <w:r>
        <w:rPr>
          <w:rFonts w:hint="eastAsia" w:ascii="仿宋" w:hAnsi="仿宋" w:eastAsia="仿宋" w:cs="仿宋"/>
          <w:sz w:val="30"/>
          <w:szCs w:val="30"/>
          <w:lang w:val="en-US" w:eastAsia="zh-CN"/>
        </w:rPr>
        <w:t>间</w:t>
      </w:r>
      <w:r>
        <w:rPr>
          <w:rFonts w:hint="eastAsia" w:ascii="仿宋" w:hAnsi="仿宋" w:eastAsia="仿宋" w:cs="仿宋"/>
          <w:color w:val="auto"/>
          <w:sz w:val="30"/>
          <w:szCs w:val="30"/>
        </w:rPr>
        <w:t>商铺招租清单</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七、租赁期限:</w:t>
      </w:r>
      <w:r>
        <w:rPr>
          <w:rFonts w:hint="eastAsia" w:ascii="仿宋" w:hAnsi="仿宋" w:eastAsia="仿宋" w:cs="仿宋"/>
          <w:sz w:val="30"/>
          <w:szCs w:val="30"/>
          <w:lang w:val="en-US" w:eastAsia="zh-CN"/>
        </w:rPr>
        <w:t>5</w:t>
      </w:r>
      <w:r>
        <w:rPr>
          <w:rFonts w:hint="eastAsia" w:ascii="仿宋" w:hAnsi="仿宋" w:eastAsia="仿宋" w:cs="仿宋"/>
          <w:sz w:val="30"/>
          <w:szCs w:val="30"/>
        </w:rPr>
        <w:t>年</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sz w:val="30"/>
          <w:szCs w:val="30"/>
        </w:rPr>
        <w:t>八、</w:t>
      </w:r>
      <w:r>
        <w:rPr>
          <w:rFonts w:hint="eastAsia" w:ascii="仿宋" w:hAnsi="仿宋" w:eastAsia="仿宋" w:cs="仿宋"/>
          <w:color w:val="000000" w:themeColor="text1"/>
          <w:sz w:val="30"/>
          <w:szCs w:val="30"/>
          <w:lang w:val="en-US" w:eastAsia="zh-CN"/>
          <w14:textFill>
            <w14:solidFill>
              <w14:schemeClr w14:val="tx1"/>
            </w14:solidFill>
          </w14:textFill>
        </w:rPr>
        <w:t>装修免租期：</w:t>
      </w:r>
      <w:r>
        <w:rPr>
          <w:rFonts w:hint="eastAsia" w:ascii="仿宋" w:hAnsi="仿宋" w:eastAsia="仿宋" w:cs="仿宋"/>
          <w:color w:val="000000" w:themeColor="text1"/>
          <w:sz w:val="30"/>
          <w:szCs w:val="30"/>
          <w14:textFill>
            <w14:solidFill>
              <w14:schemeClr w14:val="tx1"/>
            </w14:solidFill>
          </w14:textFill>
        </w:rPr>
        <w:t>装修免租期为2—5个月。如竞租人整体承租或一次取得多个标的的，并不累计装修免租期，</w:t>
      </w:r>
      <w:r>
        <w:rPr>
          <w:rFonts w:hint="eastAsia" w:ascii="仿宋" w:hAnsi="仿宋" w:eastAsia="仿宋" w:cs="仿宋"/>
          <w:color w:val="000000" w:themeColor="text1"/>
          <w:sz w:val="30"/>
          <w:szCs w:val="30"/>
          <w:lang w:val="en-US" w:eastAsia="zh-CN"/>
          <w14:textFill>
            <w14:solidFill>
              <w14:schemeClr w14:val="tx1"/>
            </w14:solidFill>
          </w14:textFill>
        </w:rPr>
        <w:t>整体承租</w:t>
      </w:r>
      <w:r>
        <w:rPr>
          <w:rFonts w:hint="eastAsia" w:ascii="仿宋" w:hAnsi="仿宋" w:eastAsia="仿宋" w:cs="仿宋"/>
          <w:color w:val="000000" w:themeColor="text1"/>
          <w:sz w:val="30"/>
          <w:szCs w:val="30"/>
          <w14:textFill>
            <w14:solidFill>
              <w14:schemeClr w14:val="tx1"/>
            </w14:solidFill>
          </w14:textFill>
        </w:rPr>
        <w:t>的</w:t>
      </w:r>
      <w:r>
        <w:rPr>
          <w:rFonts w:hint="eastAsia" w:ascii="仿宋" w:hAnsi="仿宋" w:eastAsia="仿宋" w:cs="仿宋"/>
          <w:color w:val="000000" w:themeColor="text1"/>
          <w:sz w:val="30"/>
          <w:szCs w:val="30"/>
          <w:lang w:val="en-US" w:eastAsia="zh-CN"/>
          <w14:textFill>
            <w14:solidFill>
              <w14:schemeClr w14:val="tx1"/>
            </w14:solidFill>
          </w14:textFill>
        </w:rPr>
        <w:t>装修</w:t>
      </w:r>
      <w:r>
        <w:rPr>
          <w:rFonts w:hint="eastAsia" w:ascii="仿宋" w:hAnsi="仿宋" w:eastAsia="仿宋" w:cs="仿宋"/>
          <w:color w:val="000000" w:themeColor="text1"/>
          <w:sz w:val="30"/>
          <w:szCs w:val="30"/>
          <w14:textFill>
            <w14:solidFill>
              <w14:schemeClr w14:val="tx1"/>
            </w14:solidFill>
          </w14:textFill>
        </w:rPr>
        <w:t>免租</w:t>
      </w:r>
      <w:r>
        <w:rPr>
          <w:rFonts w:hint="eastAsia" w:ascii="仿宋" w:hAnsi="仿宋" w:eastAsia="仿宋" w:cs="仿宋"/>
          <w:color w:val="000000" w:themeColor="text1"/>
          <w:sz w:val="30"/>
          <w:szCs w:val="30"/>
          <w:lang w:val="en-US" w:eastAsia="zh-CN"/>
          <w14:textFill>
            <w14:solidFill>
              <w14:schemeClr w14:val="tx1"/>
            </w14:solidFill>
          </w14:textFill>
        </w:rPr>
        <w:t>期</w:t>
      </w:r>
      <w:r>
        <w:rPr>
          <w:rFonts w:hint="eastAsia" w:ascii="仿宋" w:hAnsi="仿宋" w:eastAsia="仿宋" w:cs="仿宋"/>
          <w:color w:val="000000" w:themeColor="text1"/>
          <w:sz w:val="30"/>
          <w:szCs w:val="30"/>
          <w14:textFill>
            <w14:solidFill>
              <w14:schemeClr w14:val="tx1"/>
            </w14:solidFill>
          </w14:textFill>
        </w:rPr>
        <w:t>最高不超过5个月</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承租单个标的的装修免租期最高不超过2个月，装修免租期并不免除水电费、管理费等</w:t>
      </w:r>
      <w:r>
        <w:rPr>
          <w:rFonts w:hint="eastAsia" w:ascii="仿宋" w:hAnsi="仿宋" w:eastAsia="仿宋" w:cs="仿宋"/>
          <w:color w:val="000000" w:themeColor="text1"/>
          <w:sz w:val="30"/>
          <w:szCs w:val="30"/>
          <w:lang w:val="en-US" w:eastAsia="zh-CN"/>
          <w14:textFill>
            <w14:solidFill>
              <w14:schemeClr w14:val="tx1"/>
            </w14:solidFill>
          </w14:textFill>
        </w:rPr>
        <w:t>其他</w:t>
      </w:r>
      <w:r>
        <w:rPr>
          <w:rFonts w:hint="eastAsia" w:ascii="仿宋" w:hAnsi="仿宋" w:eastAsia="仿宋" w:cs="仿宋"/>
          <w:color w:val="000000" w:themeColor="text1"/>
          <w:sz w:val="30"/>
          <w:szCs w:val="30"/>
          <w14:textFill>
            <w14:solidFill>
              <w14:schemeClr w14:val="tx1"/>
            </w14:solidFill>
          </w14:textFill>
        </w:rPr>
        <w:t>公共费用。</w:t>
      </w:r>
      <w:r>
        <w:rPr>
          <w:rFonts w:hint="eastAsia" w:ascii="仿宋" w:hAnsi="仿宋" w:eastAsia="仿宋" w:cs="仿宋"/>
          <w:sz w:val="30"/>
          <w:szCs w:val="30"/>
          <w:lang w:val="en-US" w:eastAsia="zh-CN"/>
        </w:rPr>
        <w:t>承租</w:t>
      </w:r>
      <w:r>
        <w:rPr>
          <w:rFonts w:hint="eastAsia" w:ascii="仿宋" w:hAnsi="仿宋" w:eastAsia="仿宋" w:cs="仿宋"/>
          <w:color w:val="000000" w:themeColor="text1"/>
          <w:sz w:val="30"/>
          <w:szCs w:val="30"/>
          <w:lang w:val="en-US" w:eastAsia="zh-CN"/>
          <w14:textFill>
            <w14:solidFill>
              <w14:schemeClr w14:val="tx1"/>
            </w14:solidFill>
          </w14:textFill>
        </w:rPr>
        <w:t>人</w:t>
      </w:r>
      <w:r>
        <w:rPr>
          <w:rFonts w:hint="eastAsia" w:ascii="仿宋" w:hAnsi="仿宋" w:eastAsia="仿宋" w:cs="仿宋"/>
          <w:color w:val="000000" w:themeColor="text1"/>
          <w:sz w:val="30"/>
          <w:szCs w:val="30"/>
          <w14:textFill>
            <w14:solidFill>
              <w14:schemeClr w14:val="tx1"/>
            </w14:solidFill>
          </w14:textFill>
        </w:rPr>
        <w:t>完全理解</w:t>
      </w:r>
      <w:r>
        <w:rPr>
          <w:rFonts w:hint="eastAsia" w:ascii="仿宋" w:hAnsi="仿宋" w:eastAsia="仿宋" w:cs="仿宋"/>
          <w:color w:val="000000" w:themeColor="text1"/>
          <w:sz w:val="30"/>
          <w:szCs w:val="30"/>
          <w:lang w:val="en-US" w:eastAsia="zh-CN"/>
          <w14:textFill>
            <w14:solidFill>
              <w14:schemeClr w14:val="tx1"/>
            </w14:solidFill>
          </w14:textFill>
        </w:rPr>
        <w:t>招租人</w:t>
      </w:r>
      <w:r>
        <w:rPr>
          <w:rFonts w:hint="eastAsia" w:ascii="仿宋" w:hAnsi="仿宋" w:eastAsia="仿宋" w:cs="仿宋"/>
          <w:color w:val="000000" w:themeColor="text1"/>
          <w:sz w:val="30"/>
          <w:szCs w:val="30"/>
          <w14:textFill>
            <w14:solidFill>
              <w14:schemeClr w14:val="tx1"/>
            </w14:solidFill>
          </w14:textFill>
        </w:rPr>
        <w:t>同意给予装修期，是基于对本合同约定的租赁期限能够得到全部履行的合理预期，因此</w:t>
      </w:r>
      <w:r>
        <w:rPr>
          <w:rFonts w:hint="eastAsia" w:ascii="仿宋" w:hAnsi="仿宋" w:eastAsia="仿宋" w:cs="仿宋"/>
          <w:color w:val="000000" w:themeColor="text1"/>
          <w:sz w:val="30"/>
          <w:szCs w:val="30"/>
          <w:lang w:val="en-US" w:eastAsia="zh-CN"/>
          <w14:textFill>
            <w14:solidFill>
              <w14:schemeClr w14:val="tx1"/>
            </w14:solidFill>
          </w14:textFill>
        </w:rPr>
        <w:t>承租人</w:t>
      </w:r>
      <w:r>
        <w:rPr>
          <w:rFonts w:hint="eastAsia" w:ascii="仿宋" w:hAnsi="仿宋" w:eastAsia="仿宋" w:cs="仿宋"/>
          <w:color w:val="000000" w:themeColor="text1"/>
          <w:sz w:val="30"/>
          <w:szCs w:val="30"/>
          <w14:textFill>
            <w14:solidFill>
              <w14:schemeClr w14:val="tx1"/>
            </w14:solidFill>
          </w14:textFill>
        </w:rPr>
        <w:t>完全同意，如果双方的租赁关系无论任何原因提前终止，则</w:t>
      </w:r>
      <w:r>
        <w:rPr>
          <w:rFonts w:hint="eastAsia" w:ascii="仿宋" w:hAnsi="仿宋" w:eastAsia="仿宋" w:cs="仿宋"/>
          <w:color w:val="000000" w:themeColor="text1"/>
          <w:sz w:val="30"/>
          <w:szCs w:val="30"/>
          <w:lang w:val="en-US" w:eastAsia="zh-CN"/>
          <w14:textFill>
            <w14:solidFill>
              <w14:schemeClr w14:val="tx1"/>
            </w14:solidFill>
          </w14:textFill>
        </w:rPr>
        <w:t>承租人</w:t>
      </w:r>
      <w:r>
        <w:rPr>
          <w:rFonts w:hint="eastAsia" w:ascii="仿宋" w:hAnsi="仿宋" w:eastAsia="仿宋" w:cs="仿宋"/>
          <w:color w:val="000000" w:themeColor="text1"/>
          <w:sz w:val="30"/>
          <w:szCs w:val="30"/>
          <w14:textFill>
            <w14:solidFill>
              <w14:schemeClr w14:val="tx1"/>
            </w14:solidFill>
          </w14:textFill>
        </w:rPr>
        <w:t>应就其实际享受的装修期向</w:t>
      </w:r>
      <w:r>
        <w:rPr>
          <w:rFonts w:hint="eastAsia" w:ascii="仿宋" w:hAnsi="仿宋" w:eastAsia="仿宋" w:cs="仿宋"/>
          <w:color w:val="000000" w:themeColor="text1"/>
          <w:sz w:val="30"/>
          <w:szCs w:val="30"/>
          <w:lang w:val="en-US" w:eastAsia="zh-CN"/>
          <w14:textFill>
            <w14:solidFill>
              <w14:schemeClr w14:val="tx1"/>
            </w14:solidFill>
          </w14:textFill>
        </w:rPr>
        <w:t>招租人</w:t>
      </w:r>
      <w:r>
        <w:rPr>
          <w:rFonts w:hint="eastAsia" w:ascii="仿宋" w:hAnsi="仿宋" w:eastAsia="仿宋" w:cs="仿宋"/>
          <w:color w:val="000000" w:themeColor="text1"/>
          <w:sz w:val="30"/>
          <w:szCs w:val="30"/>
          <w14:textFill>
            <w14:solidFill>
              <w14:schemeClr w14:val="tx1"/>
            </w14:solidFill>
          </w14:textFill>
        </w:rPr>
        <w:t>作出相应补偿，具体计算公式为：</w:t>
      </w:r>
      <w:r>
        <w:rPr>
          <w:rFonts w:hint="eastAsia" w:ascii="仿宋" w:hAnsi="仿宋" w:eastAsia="仿宋" w:cs="仿宋"/>
          <w:color w:val="000000" w:themeColor="text1"/>
          <w:sz w:val="30"/>
          <w:szCs w:val="30"/>
          <w:lang w:val="en-US" w:eastAsia="zh-CN"/>
          <w14:textFill>
            <w14:solidFill>
              <w14:schemeClr w14:val="tx1"/>
            </w14:solidFill>
          </w14:textFill>
        </w:rPr>
        <w:t>承租人</w:t>
      </w:r>
      <w:r>
        <w:rPr>
          <w:rFonts w:hint="eastAsia" w:ascii="仿宋" w:hAnsi="仿宋" w:eastAsia="仿宋" w:cs="仿宋"/>
          <w:color w:val="000000" w:themeColor="text1"/>
          <w:sz w:val="30"/>
          <w:szCs w:val="30"/>
          <w14:textFill>
            <w14:solidFill>
              <w14:schemeClr w14:val="tx1"/>
            </w14:solidFill>
          </w14:textFill>
        </w:rPr>
        <w:t>应向甲方支付的补偿金=免租期月数×计租期首期年租金÷12×（1—租赁关系实际存续的年限÷本合同约定的计租期）</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九、租金和租赁合同履约保证金支付方式:租金采取预收方式，按</w:t>
      </w:r>
      <w:r>
        <w:rPr>
          <w:rFonts w:hint="eastAsia" w:ascii="仿宋" w:hAnsi="仿宋" w:eastAsia="仿宋" w:cs="仿宋"/>
          <w:color w:val="000000" w:themeColor="text1"/>
          <w:sz w:val="30"/>
          <w:szCs w:val="30"/>
          <w14:textFill>
            <w14:solidFill>
              <w14:schemeClr w14:val="tx1"/>
            </w14:solidFill>
          </w14:textFill>
        </w:rPr>
        <w:t>半年缴纳</w:t>
      </w:r>
      <w:r>
        <w:rPr>
          <w:rFonts w:hint="eastAsia" w:ascii="仿宋" w:hAnsi="仿宋" w:eastAsia="仿宋" w:cs="仿宋"/>
          <w:sz w:val="30"/>
          <w:szCs w:val="30"/>
        </w:rPr>
        <w:t>；合同履约保证金为3个月的租金标准。</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十、管理费：按照商铺的建筑面积×8元/月的标准</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随租金同步收取</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管理费包含物业管理费。</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十一、租金增幅：第1、2、3年租金为竞租成交价,从第4年开始租金逐年递增2%。</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十二、意向承租人的资格要求</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1、意向承租人须为中华人民共和国境内依法设立合法存续的企业法人、其他组织或具有完全民事权利能力和行为能力的自然人。</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2、在房屋租赁过程中</w:t>
      </w:r>
      <w:r>
        <w:rPr>
          <w:rFonts w:hint="eastAsia" w:ascii="仿宋" w:hAnsi="仿宋" w:eastAsia="仿宋" w:cs="仿宋"/>
          <w:sz w:val="30"/>
          <w:szCs w:val="30"/>
          <w:lang w:val="en-US" w:eastAsia="zh-CN"/>
        </w:rPr>
        <w:t>曾经</w:t>
      </w:r>
      <w:r>
        <w:rPr>
          <w:rFonts w:hint="eastAsia" w:ascii="仿宋" w:hAnsi="仿宋" w:eastAsia="仿宋" w:cs="仿宋"/>
          <w:sz w:val="30"/>
          <w:szCs w:val="30"/>
        </w:rPr>
        <w:t>发生违约情形的,不得参加本次招租。</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color w:val="000000"/>
          <w:sz w:val="30"/>
          <w:szCs w:val="30"/>
        </w:rPr>
        <w:t>十三、报名和交纳竞租保证金</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1、意向承租人应在报名截止时间前（即</w:t>
      </w:r>
      <w:r>
        <w:rPr>
          <w:rFonts w:hint="eastAsia" w:ascii="仿宋" w:hAnsi="仿宋" w:eastAsia="仿宋" w:cs="仿宋"/>
          <w:sz w:val="30"/>
          <w:szCs w:val="30"/>
          <w:u w:val="single"/>
        </w:rPr>
        <w:t>20</w:t>
      </w:r>
      <w:r>
        <w:rPr>
          <w:rFonts w:hint="eastAsia" w:ascii="仿宋" w:hAnsi="仿宋" w:eastAsia="仿宋" w:cs="仿宋"/>
          <w:sz w:val="30"/>
          <w:szCs w:val="30"/>
          <w:u w:val="single"/>
          <w:lang w:val="en-US" w:eastAsia="zh-CN"/>
        </w:rPr>
        <w:t>20</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6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10 </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16:00</w:t>
      </w:r>
      <w:r>
        <w:rPr>
          <w:rFonts w:hint="eastAsia" w:ascii="仿宋" w:hAnsi="仿宋" w:eastAsia="仿宋" w:cs="仿宋"/>
          <w:sz w:val="30"/>
          <w:szCs w:val="30"/>
        </w:rPr>
        <w:t>时）提交报名资料。意向承租人为法人单位或其他组织的,须提交法人、其他组织的合法资质证照原件及复印件(含营业执照、税务登记证、组织机构代码证或“三证合一”营业执照等，加盖公章)，以及法定代表人的有效身份证明文件和法定代表人有效身份证及复印件；意向承租人为具有完全民事行为能力自然人的，须提交居民身份证原件及复印件；意向承租人委托代理人代为办理报名登记手续的，须提供授权委托书原件及授权人、代理人身份证原件及其复印件。</w:t>
      </w:r>
      <w:r>
        <w:rPr>
          <w:rFonts w:hint="eastAsia" w:ascii="仿宋" w:hAnsi="仿宋" w:eastAsia="仿宋" w:cs="仿宋"/>
          <w:color w:val="000000"/>
          <w:kern w:val="0"/>
          <w:sz w:val="30"/>
          <w:szCs w:val="30"/>
        </w:rPr>
        <w:t>以上所有文件或复印件须签字和盖公章（按手印），经招租人审核通过后，</w:t>
      </w:r>
      <w:r>
        <w:rPr>
          <w:rFonts w:hint="eastAsia" w:ascii="仿宋" w:hAnsi="仿宋" w:eastAsia="仿宋" w:cs="仿宋"/>
          <w:color w:val="000000"/>
          <w:sz w:val="30"/>
          <w:szCs w:val="30"/>
        </w:rPr>
        <w:t>发出竞租邀请书。意向承租人按要求缴纳竞租保证金后，方可成为竞租人并参加竞租会议。</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2、竞租保证金标准：整体承租交纳</w:t>
      </w:r>
      <w:r>
        <w:rPr>
          <w:rFonts w:hint="eastAsia" w:ascii="仿宋" w:hAnsi="仿宋" w:eastAsia="仿宋" w:cs="仿宋"/>
          <w:sz w:val="30"/>
          <w:szCs w:val="30"/>
          <w:lang w:val="en-US" w:eastAsia="zh-CN"/>
        </w:rPr>
        <w:t>12000</w:t>
      </w:r>
      <w:r>
        <w:rPr>
          <w:rFonts w:hint="eastAsia" w:ascii="仿宋" w:hAnsi="仿宋" w:eastAsia="仿宋" w:cs="仿宋"/>
          <w:sz w:val="30"/>
          <w:szCs w:val="30"/>
        </w:rPr>
        <w:t>元人民币租赁保证金；如分拆招租，每1间商铺交纳</w:t>
      </w:r>
      <w:r>
        <w:rPr>
          <w:rFonts w:hint="eastAsia" w:ascii="仿宋" w:hAnsi="仿宋" w:eastAsia="仿宋" w:cs="仿宋"/>
          <w:sz w:val="30"/>
          <w:szCs w:val="30"/>
          <w:lang w:val="en-US" w:eastAsia="zh-CN"/>
        </w:rPr>
        <w:t>3</w:t>
      </w:r>
      <w:r>
        <w:rPr>
          <w:rFonts w:hint="eastAsia" w:ascii="仿宋" w:hAnsi="仿宋" w:eastAsia="仿宋" w:cs="仿宋"/>
          <w:sz w:val="30"/>
          <w:szCs w:val="30"/>
        </w:rPr>
        <w:t>000元人民币竞租保证金。</w:t>
      </w:r>
      <w:r>
        <w:rPr>
          <w:rFonts w:hint="eastAsia" w:ascii="仿宋" w:hAnsi="仿宋" w:eastAsia="仿宋" w:cs="仿宋"/>
          <w:sz w:val="30"/>
          <w:szCs w:val="30"/>
          <w:lang w:val="en-US" w:eastAsia="zh-CN"/>
        </w:rPr>
        <w:t xml:space="preserve"> </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3、竞租保证金交纳方式：意向承租人应以</w:t>
      </w:r>
      <w:r>
        <w:rPr>
          <w:rFonts w:hint="eastAsia" w:ascii="仿宋" w:hAnsi="仿宋" w:eastAsia="仿宋" w:cs="仿宋"/>
          <w:color w:val="000000"/>
          <w:sz w:val="30"/>
          <w:szCs w:val="30"/>
        </w:rPr>
        <w:t>“电汇”或“转账”方式交纳竞租保证金至招租人指定账户，须在付款人栏填写报名人名称、款项来源栏填写竞租保证金。竞租</w:t>
      </w:r>
      <w:r>
        <w:rPr>
          <w:rFonts w:hint="eastAsia" w:ascii="仿宋" w:hAnsi="仿宋" w:eastAsia="仿宋" w:cs="仿宋"/>
          <w:sz w:val="30"/>
          <w:szCs w:val="30"/>
        </w:rPr>
        <w:t>保证金交纳时间以银行实际到账时间为准。</w:t>
      </w:r>
      <w:r>
        <w:rPr>
          <w:rFonts w:hint="eastAsia" w:ascii="仿宋" w:hAnsi="仿宋" w:eastAsia="仿宋" w:cs="仿宋"/>
          <w:color w:val="000000"/>
          <w:sz w:val="30"/>
          <w:szCs w:val="30"/>
        </w:rPr>
        <w:t>竞租保证金不得代缴。</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4、竞租保证金交纳银行账户：</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单位名称：湖北云鹤资产运营有限公司</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开户银行：中行花桥支行</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竞租保证金交纳账号：576871917979</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5、竞租保证金到账截止时间：20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6</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10 </w:t>
      </w:r>
      <w:r>
        <w:rPr>
          <w:rFonts w:hint="eastAsia" w:ascii="仿宋" w:hAnsi="仿宋" w:eastAsia="仿宋" w:cs="仿宋"/>
          <w:sz w:val="30"/>
          <w:szCs w:val="30"/>
        </w:rPr>
        <w:t>日</w:t>
      </w:r>
      <w:r>
        <w:rPr>
          <w:rFonts w:hint="eastAsia" w:ascii="仿宋" w:hAnsi="仿宋" w:eastAsia="仿宋" w:cs="仿宋"/>
          <w:sz w:val="30"/>
          <w:szCs w:val="30"/>
          <w:u w:val="single"/>
        </w:rPr>
        <w:t>16</w:t>
      </w:r>
      <w:r>
        <w:rPr>
          <w:rFonts w:hint="eastAsia" w:ascii="仿宋" w:hAnsi="仿宋" w:eastAsia="仿宋" w:cs="仿宋"/>
          <w:sz w:val="30"/>
          <w:szCs w:val="30"/>
          <w:u w:val="single"/>
          <w:lang w:val="en-US" w:eastAsia="zh-CN"/>
        </w:rPr>
        <w:t>:00</w:t>
      </w:r>
      <w:r>
        <w:rPr>
          <w:rFonts w:hint="eastAsia" w:ascii="仿宋" w:hAnsi="仿宋" w:eastAsia="仿宋" w:cs="仿宋"/>
          <w:sz w:val="30"/>
          <w:szCs w:val="30"/>
        </w:rPr>
        <w:t>时。</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rPr>
        <w:t>6、意向承租人交纳竞租保证金后，需凭缴款凭证在</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2020</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lang w:val="en-US" w:eastAsia="zh-CN"/>
        </w:rPr>
        <w:t xml:space="preserve"> 6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lang w:val="en-US" w:eastAsia="zh-CN"/>
        </w:rPr>
        <w:t xml:space="preserve"> 11 </w:t>
      </w:r>
      <w:r>
        <w:rPr>
          <w:rFonts w:hint="eastAsia" w:ascii="仿宋" w:hAnsi="仿宋" w:eastAsia="仿宋" w:cs="仿宋"/>
          <w:color w:val="000000"/>
          <w:sz w:val="30"/>
          <w:szCs w:val="30"/>
        </w:rPr>
        <w:t>日</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16:00</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时前到武汉市红旗渠路96号莱特花园B栋701</w:t>
      </w:r>
      <w:r>
        <w:rPr>
          <w:rFonts w:hint="eastAsia" w:ascii="仿宋" w:hAnsi="仿宋" w:eastAsia="仿宋" w:cs="仿宋"/>
          <w:color w:val="000000"/>
          <w:sz w:val="30"/>
          <w:szCs w:val="30"/>
          <w:lang w:eastAsia="zh-CN"/>
        </w:rPr>
        <w:t>室</w:t>
      </w:r>
      <w:r>
        <w:rPr>
          <w:rFonts w:hint="eastAsia" w:ascii="仿宋" w:hAnsi="仿宋" w:eastAsia="仿宋" w:cs="仿宋"/>
          <w:color w:val="000000"/>
          <w:sz w:val="30"/>
          <w:szCs w:val="30"/>
        </w:rPr>
        <w:t>，湖北云鹤资产运营有限公司换取竞租保证金收据</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并按照相关要求参加竞租会议。</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未按照上述要求交纳</w:t>
      </w:r>
      <w:r>
        <w:rPr>
          <w:rFonts w:hint="eastAsia" w:ascii="仿宋" w:hAnsi="仿宋" w:eastAsia="仿宋" w:cs="仿宋"/>
          <w:sz w:val="30"/>
          <w:szCs w:val="30"/>
          <w:lang w:val="en-US" w:eastAsia="zh-CN"/>
        </w:rPr>
        <w:t>竞租保证金</w:t>
      </w:r>
      <w:r>
        <w:rPr>
          <w:rFonts w:hint="eastAsia" w:ascii="仿宋" w:hAnsi="仿宋" w:eastAsia="仿宋" w:cs="仿宋"/>
          <w:sz w:val="30"/>
          <w:szCs w:val="30"/>
        </w:rPr>
        <w:t>的,招租人不予确认</w:t>
      </w:r>
      <w:r>
        <w:rPr>
          <w:rFonts w:hint="eastAsia" w:ascii="仿宋" w:hAnsi="仿宋" w:eastAsia="仿宋" w:cs="仿宋"/>
          <w:sz w:val="30"/>
          <w:szCs w:val="30"/>
          <w:lang w:val="en-US" w:eastAsia="zh-CN"/>
        </w:rPr>
        <w:t>竞租</w:t>
      </w:r>
      <w:r>
        <w:rPr>
          <w:rFonts w:hint="eastAsia" w:ascii="仿宋" w:hAnsi="仿宋" w:eastAsia="仿宋" w:cs="仿宋"/>
          <w:sz w:val="30"/>
          <w:szCs w:val="30"/>
        </w:rPr>
        <w:t>保证金,责任由交款人自行承担。</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十四、召开竞租会议</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1、会议纪律</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（1）竞租人签到、报价过程中必须服从会议主持人及工作人员的指挥、安排。</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（2）竞租人安静就坐，未经同意不得随意走动、相互交谈、擅自离场，不得吸烟，不得大声喧哗，不得谩骂威胁会议主持人与工作人员，以及进行其它影响、扰乱会场秩序造成会议无法进行的行为。</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_GB2312" w:hAnsi="仿宋_GB2312" w:eastAsia="仿宋_GB2312" w:cs="仿宋_GB2312"/>
          <w:sz w:val="30"/>
          <w:szCs w:val="30"/>
        </w:rPr>
        <w:t>（3）对违反上述纪律要求的竞租人，招租人可根据情节采取警告、取消竞租资格、没收竞租保证金等处理措施。</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2、会议签到</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 xml:space="preserve">竞租会议举行时间为 </w:t>
      </w:r>
      <w:r>
        <w:rPr>
          <w:rFonts w:hint="eastAsia" w:ascii="仿宋" w:hAnsi="仿宋" w:eastAsia="仿宋" w:cs="仿宋"/>
          <w:color w:val="000000"/>
          <w:sz w:val="30"/>
          <w:szCs w:val="30"/>
          <w:lang w:val="en-US" w:eastAsia="zh-CN"/>
        </w:rPr>
        <w:t>2020</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 xml:space="preserve">6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lang w:val="en-US" w:eastAsia="zh-CN"/>
        </w:rPr>
        <w:t xml:space="preserve"> 15  </w:t>
      </w:r>
      <w:r>
        <w:rPr>
          <w:rFonts w:hint="eastAsia" w:ascii="仿宋" w:hAnsi="仿宋" w:eastAsia="仿宋" w:cs="仿宋"/>
          <w:color w:val="000000"/>
          <w:sz w:val="30"/>
          <w:szCs w:val="30"/>
        </w:rPr>
        <w:t>日</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9</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 xml:space="preserve">时 </w:t>
      </w:r>
      <w:r>
        <w:rPr>
          <w:rFonts w:hint="eastAsia" w:ascii="仿宋" w:hAnsi="仿宋" w:eastAsia="仿宋" w:cs="仿宋"/>
          <w:color w:val="000000"/>
          <w:sz w:val="30"/>
          <w:szCs w:val="30"/>
          <w:u w:val="single"/>
          <w:lang w:val="en-US" w:eastAsia="zh-CN"/>
        </w:rPr>
        <w:t>30</w:t>
      </w:r>
      <w:r>
        <w:rPr>
          <w:rFonts w:hint="eastAsia" w:ascii="仿宋" w:hAnsi="仿宋" w:eastAsia="仿宋" w:cs="仿宋"/>
          <w:color w:val="000000"/>
          <w:sz w:val="30"/>
          <w:szCs w:val="30"/>
        </w:rPr>
        <w:t xml:space="preserve"> 分。各竞租人持竞租保证金回执单原件及有关报名资料原件（若委托代理人参加竞租的，代理人必须出示有效的委托书及竞租人、代理人身份证</w:t>
      </w:r>
      <w:r>
        <w:rPr>
          <w:rFonts w:hint="eastAsia" w:ascii="仿宋" w:hAnsi="仿宋" w:eastAsia="仿宋" w:cs="仿宋"/>
          <w:color w:val="000000"/>
          <w:sz w:val="30"/>
          <w:szCs w:val="30"/>
          <w:lang w:val="en-US" w:eastAsia="zh-CN"/>
        </w:rPr>
        <w:t>原件</w:t>
      </w:r>
      <w:r>
        <w:rPr>
          <w:rFonts w:hint="eastAsia" w:ascii="仿宋" w:hAnsi="仿宋" w:eastAsia="仿宋" w:cs="仿宋"/>
          <w:color w:val="000000"/>
          <w:sz w:val="30"/>
          <w:szCs w:val="30"/>
        </w:rPr>
        <w:t>），按照规定的时间前往武汉市红旗渠路96号莱特花园B栋701室，湖北云鹤资产运营有限公司签到参加竞租会。竞租人迟到或未按要求携带保证金回执单原件及有关资料原件的均不得签到。</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 xml:space="preserve">3、递交报价函    </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sz w:val="30"/>
          <w:szCs w:val="30"/>
        </w:rPr>
        <w:t>（1）</w:t>
      </w:r>
      <w:r>
        <w:rPr>
          <w:rFonts w:hint="eastAsia" w:ascii="仿宋" w:hAnsi="仿宋" w:eastAsia="仿宋" w:cs="仿宋"/>
          <w:color w:val="000000" w:themeColor="text1"/>
          <w:sz w:val="30"/>
          <w:szCs w:val="30"/>
          <w14:textFill>
            <w14:solidFill>
              <w14:schemeClr w14:val="tx1"/>
            </w14:solidFill>
          </w14:textFill>
        </w:rPr>
        <w:t>竞租</w:t>
      </w:r>
      <w:r>
        <w:rPr>
          <w:rFonts w:hint="eastAsia" w:ascii="仿宋_GB2312" w:hAnsi="仿宋_GB2312" w:eastAsia="仿宋_GB2312" w:cs="仿宋_GB2312"/>
          <w:color w:val="000000" w:themeColor="text1"/>
          <w:sz w:val="30"/>
          <w:szCs w:val="30"/>
          <w14:textFill>
            <w14:solidFill>
              <w14:schemeClr w14:val="tx1"/>
            </w14:solidFill>
          </w14:textFill>
        </w:rPr>
        <w:t>报价按照</w:t>
      </w:r>
      <w:r>
        <w:rPr>
          <w:rFonts w:hint="eastAsia" w:ascii="仿宋" w:hAnsi="仿宋" w:eastAsia="仿宋" w:cs="仿宋"/>
          <w:color w:val="000000" w:themeColor="text1"/>
          <w:sz w:val="30"/>
          <w:szCs w:val="30"/>
          <w14:textFill>
            <w14:solidFill>
              <w14:schemeClr w14:val="tx1"/>
            </w14:solidFill>
          </w14:textFill>
        </w:rPr>
        <w:t>整体承租→承租若干间商铺（</w:t>
      </w:r>
      <w:r>
        <w:rPr>
          <w:rFonts w:hint="eastAsia" w:ascii="仿宋" w:hAnsi="仿宋" w:eastAsia="仿宋" w:cs="仿宋"/>
          <w:color w:val="000000" w:themeColor="text1"/>
          <w:sz w:val="30"/>
          <w:szCs w:val="30"/>
          <w:lang w:val="en-US" w:eastAsia="zh-CN"/>
          <w14:textFill>
            <w14:solidFill>
              <w14:schemeClr w14:val="tx1"/>
            </w14:solidFill>
          </w14:textFill>
        </w:rPr>
        <w:t>按照承租商铺的建筑面积之和的大小顺序依次排序）进行竞租。</w:t>
      </w:r>
      <w:r>
        <w:rPr>
          <w:rFonts w:hint="eastAsia" w:ascii="仿宋" w:hAnsi="仿宋" w:eastAsia="仿宋" w:cs="仿宋"/>
          <w:color w:val="000000" w:themeColor="text1"/>
          <w:sz w:val="30"/>
          <w:szCs w:val="30"/>
          <w14:textFill>
            <w14:solidFill>
              <w14:schemeClr w14:val="tx1"/>
            </w14:solidFill>
          </w14:textFill>
        </w:rPr>
        <w:t>如有竞租人整体承租，招租人不再接收承租若干间商铺（</w:t>
      </w:r>
      <w:r>
        <w:rPr>
          <w:rFonts w:hint="eastAsia" w:ascii="仿宋" w:hAnsi="仿宋" w:eastAsia="仿宋" w:cs="仿宋"/>
          <w:color w:val="000000" w:themeColor="text1"/>
          <w:sz w:val="30"/>
          <w:szCs w:val="30"/>
          <w:lang w:val="en-US" w:eastAsia="zh-CN"/>
          <w14:textFill>
            <w14:solidFill>
              <w14:schemeClr w14:val="tx1"/>
            </w14:solidFill>
          </w14:textFill>
        </w:rPr>
        <w:t>小于4</w:t>
      </w:r>
      <w:bookmarkStart w:id="0" w:name="_GoBack"/>
      <w:bookmarkEnd w:id="0"/>
      <w:r>
        <w:rPr>
          <w:rFonts w:hint="eastAsia" w:ascii="仿宋" w:hAnsi="仿宋" w:eastAsia="仿宋" w:cs="仿宋"/>
          <w:color w:val="000000" w:themeColor="text1"/>
          <w:sz w:val="30"/>
          <w:szCs w:val="30"/>
          <w:lang w:val="en-US" w:eastAsia="zh-CN"/>
          <w14:textFill>
            <w14:solidFill>
              <w14:schemeClr w14:val="tx1"/>
            </w14:solidFill>
          </w14:textFill>
        </w:rPr>
        <w:t>间</w:t>
      </w:r>
      <w:r>
        <w:rPr>
          <w:rFonts w:hint="eastAsia" w:ascii="仿宋" w:hAnsi="仿宋" w:eastAsia="仿宋" w:cs="仿宋"/>
          <w:color w:val="000000" w:themeColor="text1"/>
          <w:sz w:val="30"/>
          <w:szCs w:val="30"/>
          <w14:textFill>
            <w14:solidFill>
              <w14:schemeClr w14:val="tx1"/>
            </w14:solidFill>
          </w14:textFill>
        </w:rPr>
        <w:t>）的竞租人报价。</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招租人按照上述先后顺序通知竞租人进入会议室，</w:t>
      </w:r>
      <w:r>
        <w:rPr>
          <w:rFonts w:hint="eastAsia" w:ascii="仿宋" w:hAnsi="仿宋" w:eastAsia="仿宋" w:cs="仿宋"/>
          <w:color w:val="000000" w:themeColor="text1"/>
          <w:sz w:val="30"/>
          <w:szCs w:val="30"/>
          <w14:textFill>
            <w14:solidFill>
              <w14:schemeClr w14:val="tx1"/>
            </w14:solidFill>
          </w14:textFill>
        </w:rPr>
        <w:t>各竞租人现场递交密封报价函，填写的报价金额须不低于招租底价，否则视为无效报价。招租人现场公布各竞租人密封报价情况。竞租人递交的报价函一经递交不得反悔，否则视为违约，不按时递交报价函，视自行放弃，由此产生的风险和责任全部由竞租人自行承担。</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若对应标的只有1名竞租人的，报价有效即确定为承租人。相同标的，有两个或以上的竞租人，报价有效，由密封报价出价高者竞得；若最高报价相同，为两人或两人以上的，则进入第二轮密封报价阶段，竞租人于竞租会现场递交报价函；若第二轮密封报价的最高报价者仍为两人或两人以上的，则继续进行密封报价，直至产生承租人。</w:t>
      </w:r>
    </w:p>
    <w:p>
      <w:pPr>
        <w:keepNext w:val="0"/>
        <w:keepLines w:val="0"/>
        <w:pageBreakBefore w:val="0"/>
        <w:widowControl/>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）若竞租标的的</w:t>
      </w:r>
      <w:r>
        <w:rPr>
          <w:rFonts w:hint="eastAsia" w:ascii="仿宋" w:hAnsi="仿宋" w:eastAsia="仿宋" w:cs="仿宋"/>
          <w:color w:val="000000" w:themeColor="text1"/>
          <w:sz w:val="30"/>
          <w:szCs w:val="30"/>
          <w:lang w:val="en-US" w:eastAsia="zh-CN"/>
          <w14:textFill>
            <w14:solidFill>
              <w14:schemeClr w14:val="tx1"/>
            </w14:solidFill>
          </w14:textFill>
        </w:rPr>
        <w:t>建筑面积之和</w:t>
      </w:r>
      <w:r>
        <w:rPr>
          <w:rFonts w:hint="eastAsia" w:ascii="仿宋" w:hAnsi="仿宋" w:eastAsia="仿宋" w:cs="仿宋"/>
          <w:color w:val="000000" w:themeColor="text1"/>
          <w:sz w:val="30"/>
          <w:szCs w:val="30"/>
          <w14:textFill>
            <w14:solidFill>
              <w14:schemeClr w14:val="tx1"/>
            </w14:solidFill>
          </w14:textFill>
        </w:rPr>
        <w:t>相同且有</w:t>
      </w:r>
      <w:r>
        <w:rPr>
          <w:rFonts w:hint="eastAsia" w:ascii="仿宋" w:hAnsi="仿宋" w:eastAsia="仿宋" w:cs="仿宋"/>
          <w:color w:val="000000" w:themeColor="text1"/>
          <w:sz w:val="30"/>
          <w:szCs w:val="30"/>
          <w:lang w:val="en-US" w:eastAsia="zh-CN"/>
          <w14:textFill>
            <w14:solidFill>
              <w14:schemeClr w14:val="tx1"/>
            </w14:solidFill>
          </w14:textFill>
        </w:rPr>
        <w:t>标的</w:t>
      </w:r>
      <w:r>
        <w:rPr>
          <w:rFonts w:hint="eastAsia" w:ascii="仿宋" w:hAnsi="仿宋" w:eastAsia="仿宋" w:cs="仿宋"/>
          <w:color w:val="000000" w:themeColor="text1"/>
          <w:sz w:val="30"/>
          <w:szCs w:val="30"/>
          <w14:textFill>
            <w14:solidFill>
              <w14:schemeClr w14:val="tx1"/>
            </w14:solidFill>
          </w14:textFill>
        </w:rPr>
        <w:t>重合情况，</w:t>
      </w:r>
      <w:r>
        <w:rPr>
          <w:rFonts w:hint="eastAsia" w:ascii="仿宋" w:hAnsi="仿宋" w:eastAsia="仿宋" w:cs="仿宋"/>
          <w:color w:val="000000" w:themeColor="text1"/>
          <w:sz w:val="30"/>
          <w:szCs w:val="30"/>
          <w:lang w:val="en-US" w:eastAsia="zh-CN"/>
          <w14:textFill>
            <w14:solidFill>
              <w14:schemeClr w14:val="tx1"/>
            </w14:solidFill>
          </w14:textFill>
        </w:rPr>
        <w:t>单独对每个重合标的的密封报价情况进行比较，</w:t>
      </w:r>
      <w:r>
        <w:rPr>
          <w:rFonts w:hint="eastAsia" w:ascii="仿宋" w:hAnsi="仿宋" w:eastAsia="仿宋" w:cs="仿宋"/>
          <w:color w:val="000000" w:themeColor="text1"/>
          <w:sz w:val="30"/>
          <w:szCs w:val="30"/>
          <w14:textFill>
            <w14:solidFill>
              <w14:schemeClr w14:val="tx1"/>
            </w14:solidFill>
          </w14:textFill>
        </w:rPr>
        <w:t>由密封报价出价高者竞得</w:t>
      </w:r>
      <w:r>
        <w:rPr>
          <w:rFonts w:hint="eastAsia" w:ascii="仿宋" w:hAnsi="仿宋" w:eastAsia="仿宋" w:cs="仿宋"/>
          <w:color w:val="000000" w:themeColor="text1"/>
          <w:sz w:val="30"/>
          <w:szCs w:val="30"/>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4、竞租人有如下行为之一的，将取消其参加竞租资格，其交纳的竞租保证金招租人有权不予退还，同时招租人有权追偿因</w:t>
      </w:r>
    </w:p>
    <w:p>
      <w:pPr>
        <w:keepNext w:val="0"/>
        <w:keepLines w:val="0"/>
        <w:pageBreakBefore w:val="0"/>
        <w:widowControl/>
        <w:kinsoku/>
        <w:wordWrap/>
        <w:overflowPunct/>
        <w:topLinePunct w:val="0"/>
        <w:autoSpaceDE/>
        <w:autoSpaceDN/>
        <w:bidi w:val="0"/>
        <w:adjustRightInd/>
        <w:snapToGrid/>
        <w:jc w:val="left"/>
        <w:textAlignment w:val="auto"/>
        <w:rPr>
          <w:rFonts w:ascii="仿宋" w:hAnsi="仿宋" w:eastAsia="仿宋" w:cs="仿宋"/>
          <w:sz w:val="30"/>
          <w:szCs w:val="30"/>
        </w:rPr>
      </w:pPr>
      <w:r>
        <w:rPr>
          <w:rFonts w:hint="eastAsia" w:ascii="仿宋" w:hAnsi="仿宋" w:eastAsia="仿宋" w:cs="仿宋"/>
          <w:sz w:val="30"/>
          <w:szCs w:val="30"/>
        </w:rPr>
        <w:t>此而造成的经济损失：</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（1）扰乱竞租会现场秩序、干扰竞租报价工作、操纵、垄断、恶意串通的。</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 xml:space="preserve">（2）提供虚假资料，引起竞价无效的、有效报价后又声明撤销的。 </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（3）竞得标的后，未在规定的时间内签订《房屋租赁合同》及《安全责任书》的、未在约定时间内交纳所须缴纳全部款项的。</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（4）进入竞租会后，未关闭通讯设备，交头接耳、吵闹、滋事、随意走动以及不听从工作人员安排等行为的。</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十五、结果公示</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竞租会议结束后，招租人在湖北盐业集团有限公司网站将竞租结果进行公示，公示时间为3个工作日。</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十六、竞租保证金退还</w:t>
      </w:r>
    </w:p>
    <w:p>
      <w:pPr>
        <w:keepNext w:val="0"/>
        <w:keepLines w:val="0"/>
        <w:pageBreakBefore w:val="0"/>
        <w:tabs>
          <w:tab w:val="left" w:pos="4830"/>
        </w:tabs>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未竞得商铺的竞租人需将招租人出具的竞租保证金收据返还招租人，招租人在竞租结果公示期结束后15日内，以转账方式退还</w:t>
      </w:r>
      <w:r>
        <w:rPr>
          <w:rFonts w:hint="eastAsia" w:ascii="仿宋" w:hAnsi="仿宋" w:eastAsia="仿宋" w:cs="仿宋"/>
          <w:color w:val="000000"/>
          <w:sz w:val="30"/>
          <w:szCs w:val="30"/>
          <w:lang w:val="en-US" w:eastAsia="zh-CN"/>
        </w:rPr>
        <w:t>竞租</w:t>
      </w:r>
      <w:r>
        <w:rPr>
          <w:rFonts w:hint="eastAsia" w:ascii="仿宋" w:hAnsi="仿宋" w:eastAsia="仿宋" w:cs="仿宋"/>
          <w:color w:val="000000"/>
          <w:sz w:val="30"/>
          <w:szCs w:val="30"/>
        </w:rPr>
        <w:t>保证金，不计利息</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竞租人需</w:t>
      </w:r>
      <w:r>
        <w:rPr>
          <w:rFonts w:hint="eastAsia" w:ascii="仿宋" w:hAnsi="仿宋" w:eastAsia="仿宋" w:cs="仿宋"/>
          <w:color w:val="000000"/>
          <w:kern w:val="0"/>
          <w:sz w:val="30"/>
          <w:szCs w:val="30"/>
        </w:rPr>
        <w:t>提供</w:t>
      </w:r>
      <w:r>
        <w:rPr>
          <w:rFonts w:hint="eastAsia" w:ascii="仿宋" w:hAnsi="仿宋" w:eastAsia="仿宋" w:cs="仿宋"/>
          <w:color w:val="000000"/>
          <w:kern w:val="0"/>
          <w:sz w:val="30"/>
          <w:szCs w:val="30"/>
          <w:lang w:val="en-US" w:eastAsia="zh-CN"/>
        </w:rPr>
        <w:t>收款收据、户名、</w:t>
      </w:r>
      <w:r>
        <w:rPr>
          <w:rFonts w:hint="eastAsia" w:ascii="仿宋" w:hAnsi="仿宋" w:eastAsia="仿宋" w:cs="仿宋"/>
          <w:color w:val="000000"/>
          <w:kern w:val="0"/>
          <w:sz w:val="30"/>
          <w:szCs w:val="30"/>
        </w:rPr>
        <w:t>开户银行名称</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账号）。</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_GB2312" w:hAnsi="仿宋_GB2312" w:eastAsia="仿宋_GB2312" w:cs="仿宋_GB2312"/>
          <w:sz w:val="30"/>
          <w:szCs w:val="30"/>
        </w:rPr>
      </w:pPr>
      <w:r>
        <w:rPr>
          <w:rFonts w:hint="eastAsia" w:ascii="仿宋" w:hAnsi="仿宋" w:eastAsia="仿宋" w:cs="仿宋"/>
          <w:color w:val="000000"/>
          <w:sz w:val="30"/>
          <w:szCs w:val="30"/>
        </w:rPr>
        <w:t>竞得人交纳的竞租保证金在公示期满后，按照招租人要求签订合同、交纳首期租金和履约保证金后，招租人在15日内退还竞租保证金，不计利息。</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十七、租赁合同签订与物业交付</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公示期结束后，承租人应在公示结束起5个工作日内与招租人签订《房屋租赁合同》和《</w:t>
      </w:r>
      <w:r>
        <w:rPr>
          <w:rFonts w:hint="eastAsia" w:ascii="仿宋" w:hAnsi="仿宋" w:eastAsia="仿宋" w:cs="仿宋"/>
          <w:sz w:val="30"/>
          <w:szCs w:val="30"/>
        </w:rPr>
        <w:t>安全责任书</w:t>
      </w:r>
      <w:r>
        <w:rPr>
          <w:rFonts w:hint="eastAsia" w:ascii="仿宋" w:hAnsi="仿宋" w:eastAsia="仿宋" w:cs="仿宋"/>
          <w:color w:val="000000"/>
          <w:sz w:val="30"/>
          <w:szCs w:val="30"/>
        </w:rPr>
        <w:t>》、交纳首期租金、管理费和履约保证金。</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房屋交付时间以招租人通知为准，签订租赁合同即视为完成房屋交付；承租人逾期不签订合同或不接收房屋，视为自动放弃承租权，竞租保证金不予退还，由此造成的一切责任后果，由承租人自行承担。</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 xml:space="preserve">十八、瑕疵声明 </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招租人依标的现状进行招租,并组织了招租标的房屋展示活动,所提供的资料和工作人员的介绍以及评价均为参考性意见,不构成对招租标的的任何保证。竞租人应对标的情况和价值进行自我判定,一经参与竞租,即表示对招租标的房屋有全面、充分的了解并接收标的房屋的一切现状,一经成交确认,招租人不对招租标的的瑕疵或可能存在的瑕疵承担任何责任,竞得人也不得以标的存在的瑕疵作为反悔的理由。</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sz w:val="30"/>
          <w:szCs w:val="30"/>
        </w:rPr>
        <w:t>十九、</w:t>
      </w:r>
      <w:r>
        <w:rPr>
          <w:rFonts w:hint="eastAsia" w:ascii="仿宋" w:hAnsi="仿宋" w:eastAsia="仿宋" w:cs="仿宋"/>
          <w:color w:val="000000"/>
          <w:sz w:val="30"/>
          <w:szCs w:val="30"/>
        </w:rPr>
        <w:t>异议与投诉</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b/>
          <w:bCs/>
          <w:color w:val="000000"/>
          <w:sz w:val="30"/>
          <w:szCs w:val="30"/>
        </w:rPr>
      </w:pPr>
      <w:r>
        <w:rPr>
          <w:rFonts w:hint="eastAsia" w:ascii="仿宋" w:hAnsi="仿宋" w:eastAsia="仿宋" w:cs="仿宋"/>
          <w:sz w:val="30"/>
          <w:szCs w:val="30"/>
        </w:rPr>
        <w:t>1、意向承租人如对招租公告和招租须知有疑问，须在竞租会议前与招租人取得联系，否则视为无异议。</w:t>
      </w:r>
    </w:p>
    <w:p>
      <w:pPr>
        <w:keepNext w:val="0"/>
        <w:keepLines w:val="0"/>
        <w:pageBreakBefore w:val="0"/>
        <w:kinsoku/>
        <w:wordWrap/>
        <w:overflowPunct/>
        <w:topLinePunct w:val="0"/>
        <w:autoSpaceDE/>
        <w:autoSpaceDN/>
        <w:bidi w:val="0"/>
        <w:adjustRightInd/>
        <w:snapToGrid/>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2、竞租人对竞租过程与招租结果有异议的，须在竞租会议现场提出或在公示期内书面提交；凡未在竞租会议现场提出或未在公示期内书面提交的，公示期满后招租人均不予受理其异议与投诉。</w:t>
      </w:r>
    </w:p>
    <w:p>
      <w:pPr>
        <w:keepNext w:val="0"/>
        <w:keepLines w:val="0"/>
        <w:pageBreakBefore w:val="0"/>
        <w:kinsoku/>
        <w:wordWrap/>
        <w:overflowPunct/>
        <w:topLinePunct w:val="0"/>
        <w:autoSpaceDE/>
        <w:autoSpaceDN/>
        <w:bidi w:val="0"/>
        <w:adjustRightInd/>
        <w:snapToGrid/>
        <w:ind w:firstLine="4200" w:firstLineChars="1400"/>
        <w:textAlignment w:val="auto"/>
        <w:rPr>
          <w:rFonts w:ascii="仿宋" w:hAnsi="仿宋" w:eastAsia="仿宋" w:cs="仿宋"/>
          <w:sz w:val="30"/>
          <w:szCs w:val="30"/>
        </w:rPr>
      </w:pPr>
      <w:r>
        <w:rPr>
          <w:rFonts w:hint="eastAsia" w:ascii="仿宋" w:hAnsi="仿宋" w:eastAsia="仿宋" w:cs="仿宋"/>
          <w:sz w:val="30"/>
          <w:szCs w:val="30"/>
        </w:rPr>
        <w:t xml:space="preserve"> 湖北云鹤资产运营有限公司</w:t>
      </w:r>
    </w:p>
    <w:p>
      <w:pPr>
        <w:keepNext w:val="0"/>
        <w:keepLines w:val="0"/>
        <w:pageBreakBefore w:val="0"/>
        <w:kinsoku/>
        <w:wordWrap/>
        <w:overflowPunct/>
        <w:topLinePunct w:val="0"/>
        <w:autoSpaceDE/>
        <w:autoSpaceDN/>
        <w:bidi w:val="0"/>
        <w:adjustRightInd/>
        <w:snapToGrid/>
        <w:textAlignment w:val="auto"/>
      </w:pPr>
      <w:r>
        <w:rPr>
          <w:rFonts w:hint="eastAsia" w:ascii="仿宋" w:hAnsi="仿宋" w:eastAsia="仿宋" w:cs="仿宋"/>
          <w:sz w:val="30"/>
          <w:szCs w:val="30"/>
        </w:rPr>
        <w:t xml:space="preserve">                                  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27</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05BD4"/>
    <w:multiLevelType w:val="singleLevel"/>
    <w:tmpl w:val="6F605BD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64EB6"/>
    <w:rsid w:val="01503E53"/>
    <w:rsid w:val="05D05338"/>
    <w:rsid w:val="14664476"/>
    <w:rsid w:val="16AD0167"/>
    <w:rsid w:val="21867DFF"/>
    <w:rsid w:val="28AC6C80"/>
    <w:rsid w:val="2CC937A4"/>
    <w:rsid w:val="2F364EB6"/>
    <w:rsid w:val="2FA91EFA"/>
    <w:rsid w:val="3CBC53AA"/>
    <w:rsid w:val="3DC429DF"/>
    <w:rsid w:val="43C40724"/>
    <w:rsid w:val="4FB0169B"/>
    <w:rsid w:val="53A51743"/>
    <w:rsid w:val="609466EB"/>
    <w:rsid w:val="6A375C4F"/>
    <w:rsid w:val="759E5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2019-11-18T03:09:00Z</dcterms:created>
  <dc:creator>彩虹云</dc:creator>
  <cp:lastModifiedBy>ZS</cp:lastModifiedBy>
  <cp:lastPrinted>2019-11-28T01:16:00Z</cp:lastPrinted>
  <dcterms:modified xsi:type="dcterms:W3CDTF">2020-05-27T06:12:21Z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